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C" w:rsidRPr="00B94195" w:rsidRDefault="00C81873">
      <w:pPr>
        <w:spacing w:line="200" w:lineRule="exact"/>
        <w:rPr>
          <w:sz w:val="20"/>
          <w:szCs w:val="20"/>
          <w:lang w:val="fr-BE"/>
        </w:rPr>
      </w:pPr>
      <w:r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7.85pt;margin-top:-85.65pt;width:760.15pt;height:425.2pt;z-index:251661312" stroked="f" strokecolor="white [3212]">
            <v:fill opacity="0"/>
            <v:textbox style="mso-next-textbox:#_x0000_s1033">
              <w:txbxContent>
                <w:p w:rsidR="00D1570F" w:rsidRPr="00D1570F" w:rsidRDefault="00D1570F" w:rsidP="00D1570F">
                  <w:pPr>
                    <w:rPr>
                      <w:color w:val="FFFFFF" w:themeColor="background1"/>
                      <w:sz w:val="52"/>
                    </w:rPr>
                  </w:pPr>
                </w:p>
                <w:p w:rsidR="001E11CD" w:rsidRPr="00BC7038" w:rsidRDefault="001E11CD" w:rsidP="001E11CD">
                  <w:pPr>
                    <w:rPr>
                      <w:color w:val="FFFFFF" w:themeColor="background1"/>
                      <w:sz w:val="120"/>
                      <w:szCs w:val="120"/>
                    </w:rPr>
                  </w:pPr>
                </w:p>
                <w:p w:rsidR="001E11CD" w:rsidRPr="00BC7038" w:rsidRDefault="001E11CD" w:rsidP="001E11CD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orbeauPro-Bold" w:hAnsi="CorbeauPro-Bold" w:cs="CorbeauPro-Bold"/>
                      <w:b/>
                      <w:bCs/>
                      <w:color w:val="FFFFFF"/>
                      <w:sz w:val="120"/>
                      <w:szCs w:val="120"/>
                      <w:lang w:val="fr-BE"/>
                    </w:rPr>
                  </w:pPr>
                  <w:r w:rsidRPr="00BC7038">
                    <w:rPr>
                      <w:rFonts w:ascii="CorbeauPro-Bold" w:hAnsi="CorbeauPro-Bold" w:cs="CorbeauPro-Bold"/>
                      <w:b/>
                      <w:bCs/>
                      <w:color w:val="FFFFFF"/>
                      <w:sz w:val="120"/>
                      <w:szCs w:val="120"/>
                      <w:lang w:val="fr-BE"/>
                    </w:rPr>
                    <w:t>Prime syndicale pour les ouvriers des entreprises</w:t>
                  </w:r>
                </w:p>
                <w:p w:rsidR="001E11CD" w:rsidRPr="00BC7038" w:rsidRDefault="001E11CD" w:rsidP="001E11CD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orbeauPro-Bold" w:hAnsi="CorbeauPro-Bold" w:cs="CorbeauPro-Bold"/>
                      <w:b/>
                      <w:bCs/>
                      <w:color w:val="FFFFFF"/>
                      <w:sz w:val="120"/>
                      <w:szCs w:val="120"/>
                      <w:lang w:val="nl-BE"/>
                    </w:rPr>
                  </w:pPr>
                  <w:r w:rsidRPr="00BC7038">
                    <w:rPr>
                      <w:rFonts w:ascii="CorbeauPro-Bold" w:hAnsi="CorbeauPro-Bold" w:cs="CorbeauPro-Bold"/>
                      <w:b/>
                      <w:bCs/>
                      <w:color w:val="FFFFFF"/>
                      <w:sz w:val="120"/>
                      <w:szCs w:val="120"/>
                      <w:lang w:val="nl-BE"/>
                    </w:rPr>
                    <w:t xml:space="preserve">de </w:t>
                  </w:r>
                  <w:proofErr w:type="spellStart"/>
                  <w:r w:rsidRPr="00BC7038">
                    <w:rPr>
                      <w:rFonts w:ascii="CorbeauPro-Bold" w:hAnsi="CorbeauPro-Bold" w:cs="CorbeauPro-Bold"/>
                      <w:b/>
                      <w:bCs/>
                      <w:color w:val="FFFFFF"/>
                      <w:sz w:val="120"/>
                      <w:szCs w:val="120"/>
                      <w:lang w:val="nl-BE"/>
                    </w:rPr>
                    <w:t>déménagement</w:t>
                  </w:r>
                  <w:proofErr w:type="spellEnd"/>
                  <w:r w:rsidRPr="00BC7038">
                    <w:rPr>
                      <w:rFonts w:ascii="CorbeauPro-Bold" w:hAnsi="CorbeauPro-Bold" w:cs="CorbeauPro-Bold"/>
                      <w:b/>
                      <w:bCs/>
                      <w:color w:val="FFFFFF"/>
                      <w:sz w:val="120"/>
                      <w:szCs w:val="120"/>
                      <w:lang w:val="nl-BE"/>
                    </w:rPr>
                    <w:t xml:space="preserve"> et</w:t>
                  </w:r>
                </w:p>
                <w:p w:rsidR="001E11CD" w:rsidRPr="00BC7038" w:rsidRDefault="001E11CD" w:rsidP="001E11CD">
                  <w:pPr>
                    <w:rPr>
                      <w:b/>
                      <w:color w:val="FFFFFF" w:themeColor="background1"/>
                      <w:sz w:val="120"/>
                      <w:szCs w:val="120"/>
                      <w:lang w:val="nl-BE"/>
                    </w:rPr>
                  </w:pPr>
                  <w:r w:rsidRPr="00BC7038">
                    <w:rPr>
                      <w:rFonts w:ascii="CorbeauPro-Bold" w:hAnsi="CorbeauPro-Bold" w:cs="CorbeauPro-Bold"/>
                      <w:b/>
                      <w:bCs/>
                      <w:color w:val="FFFFFF"/>
                      <w:sz w:val="120"/>
                      <w:szCs w:val="120"/>
                      <w:lang w:val="nl-BE"/>
                    </w:rPr>
                    <w:t xml:space="preserve">gardes </w:t>
                  </w:r>
                  <w:proofErr w:type="spellStart"/>
                  <w:r w:rsidRPr="00BC7038">
                    <w:rPr>
                      <w:rFonts w:ascii="CorbeauPro-Bold" w:hAnsi="CorbeauPro-Bold" w:cs="CorbeauPro-Bold"/>
                      <w:b/>
                      <w:bCs/>
                      <w:color w:val="FFFFFF"/>
                      <w:sz w:val="120"/>
                      <w:szCs w:val="120"/>
                      <w:lang w:val="nl-BE"/>
                    </w:rPr>
                    <w:t>meubles</w:t>
                  </w:r>
                  <w:proofErr w:type="spellEnd"/>
                </w:p>
                <w:p w:rsidR="001E11CD" w:rsidRPr="00BC7038" w:rsidRDefault="001E11CD" w:rsidP="001E11CD">
                  <w:pPr>
                    <w:pStyle w:val="Titre2"/>
                    <w:rPr>
                      <w:sz w:val="120"/>
                      <w:szCs w:val="120"/>
                    </w:rPr>
                  </w:pPr>
                </w:p>
                <w:p w:rsidR="00B41F47" w:rsidRPr="00E7361C" w:rsidRDefault="00B41F47" w:rsidP="001E11CD">
                  <w:pPr>
                    <w:pStyle w:val="Titre1"/>
                  </w:pPr>
                </w:p>
              </w:txbxContent>
            </v:textbox>
          </v:shape>
        </w:pict>
      </w:r>
      <w:r>
        <w:rPr>
          <w:lang w:val="fr-BE"/>
        </w:rPr>
        <w:pict>
          <v:group id="_x0000_s1026" style="position:absolute;margin-left:28.1pt;margin-top:27.85pt;width:785.7pt;height:993.1pt;z-index:-251656192;mso-position-horizontal-relative:page;mso-position-vertical-relative:page" coordorigin="562,557" coordsize="15714,19862">
            <v:group id="_x0000_s1029" style="position:absolute;left:572;top:567;width:15694;height:8504" coordorigin="572,567" coordsize="15694,8504">
              <v:shape id="_x0000_s1030" style="position:absolute;left:572;top:567;width:15694;height:8504" coordorigin="572,567" coordsize="15694,8504" path="m16266,567r-14962,l1105,568r-84,1l946,573r-65,5l773,598r-80,36l638,689r-35,79l583,876r-6,66l574,1017r-2,84l572,1195r,7876l16266,9071r,-8504xe" fillcolor="#00ade4" stroked="f">
                <v:path arrowok="t"/>
              </v:shape>
            </v:group>
            <v:group id="_x0000_s1027" style="position:absolute;left:572;top:9071;width:15694;height:11338" coordorigin="572,9071" coordsize="15694,11338">
              <v:shape id="_x0000_s1028" style="position:absolute;left:572;top:9071;width:15694;height:11338" coordorigin="572,9071" coordsize="15694,11338" path="m16266,9071r-15694,l572,19781r,94l574,19959r3,75l583,20100r20,108l638,20287r55,55l773,20378r108,20l946,20403r75,4l1105,20408r94,1l15638,20409r94,-1l15816,20407r75,-4l15957,20398r108,-20l16144,20342r55,-55l16235,20208r19,-108l16260,20034r3,-75l16265,19875r1,-94l16266,9071xe" fillcolor="#bce0f5" stroked="f">
                <v:path arrowok="t"/>
              </v:shape>
            </v:group>
            <w10:wrap anchorx="page" anchory="page"/>
          </v:group>
        </w:pic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C81873" w:rsidP="00AB5D2C">
      <w:pPr>
        <w:rPr>
          <w:sz w:val="20"/>
          <w:szCs w:val="20"/>
          <w:lang w:val="fr-BE"/>
        </w:rPr>
      </w:pPr>
      <w:r>
        <w:rPr>
          <w:noProof/>
          <w:lang w:val="fr-BE" w:eastAsia="fr-BE"/>
        </w:rPr>
        <w:pict>
          <v:shape id="_x0000_s1034" type="#_x0000_t202" style="position:absolute;margin-left:-67.85pt;margin-top:-.5pt;width:760.65pt;height:555.15pt;z-index:251662336" stroked="f" strokecolor="white [3212]">
            <v:fill opacity="0"/>
            <v:textbox style="mso-next-textbox:#_x0000_s1034">
              <w:txbxContent>
                <w:p w:rsidR="001E11CD" w:rsidRPr="00BC7038" w:rsidRDefault="001E11CD" w:rsidP="001E11CD">
                  <w:pPr>
                    <w:pStyle w:val="Titre4"/>
                    <w:rPr>
                      <w:b w:val="0"/>
                      <w:color w:val="193B66"/>
                      <w:sz w:val="36"/>
                      <w:szCs w:val="36"/>
                      <w:lang w:val="fr-BE"/>
                    </w:rPr>
                  </w:pPr>
                  <w:r w:rsidRPr="00BC7038">
                    <w:rPr>
                      <w:sz w:val="52"/>
                      <w:szCs w:val="52"/>
                      <w:lang w:val="fr-BE"/>
                    </w:rPr>
                    <w:t>Période de référence</w:t>
                  </w:r>
                  <w:r w:rsidRPr="00BC7038">
                    <w:rPr>
                      <w:sz w:val="36"/>
                      <w:szCs w:val="36"/>
                      <w:lang w:val="fr-BE"/>
                    </w:rPr>
                    <w:br/>
                  </w:r>
                  <w:r w:rsidR="003B6FE6">
                    <w:rPr>
                      <w:b w:val="0"/>
                      <w:color w:val="193B66"/>
                      <w:sz w:val="36"/>
                      <w:szCs w:val="36"/>
                      <w:lang w:val="fr-BE"/>
                    </w:rPr>
                    <w:t>01/01/2018 – 31/12/2018</w:t>
                  </w:r>
                </w:p>
                <w:p w:rsidR="001E11CD" w:rsidRPr="00BC7038" w:rsidRDefault="001E11CD" w:rsidP="001E11CD">
                  <w:pPr>
                    <w:rPr>
                      <w:sz w:val="36"/>
                      <w:szCs w:val="36"/>
                      <w:lang w:val="fr-BE"/>
                    </w:rPr>
                  </w:pPr>
                </w:p>
                <w:p w:rsidR="001E11CD" w:rsidRPr="00BC7038" w:rsidRDefault="001E11CD" w:rsidP="001E11CD">
                  <w:pPr>
                    <w:pStyle w:val="Titre4"/>
                    <w:rPr>
                      <w:sz w:val="52"/>
                      <w:szCs w:val="52"/>
                      <w:lang w:val="fr-BE"/>
                    </w:rPr>
                  </w:pPr>
                  <w:r w:rsidRPr="00BC7038">
                    <w:rPr>
                      <w:sz w:val="52"/>
                      <w:szCs w:val="52"/>
                      <w:lang w:val="fr-BE"/>
                    </w:rPr>
                    <w:t>Conditions:</w:t>
                  </w:r>
                </w:p>
                <w:p w:rsidR="001E11CD" w:rsidRPr="00BC7038" w:rsidRDefault="001E11CD" w:rsidP="001E11CD">
                  <w:pPr>
                    <w:rPr>
                      <w:color w:val="193B66"/>
                      <w:sz w:val="36"/>
                      <w:szCs w:val="36"/>
                      <w:lang w:val="fr-BE"/>
                    </w:rPr>
                  </w:pPr>
                  <w:r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>• être en service dans une entreprise de déménagement dont le préfixe ONSS commence</w:t>
                  </w:r>
                </w:p>
                <w:p w:rsidR="001E11CD" w:rsidRPr="00BC7038" w:rsidRDefault="001E11CD" w:rsidP="001E11CD">
                  <w:pPr>
                    <w:ind w:firstLine="284"/>
                    <w:rPr>
                      <w:color w:val="193B66"/>
                      <w:sz w:val="36"/>
                      <w:szCs w:val="36"/>
                      <w:lang w:val="fr-BE"/>
                    </w:rPr>
                  </w:pPr>
                  <w:proofErr w:type="gramStart"/>
                  <w:r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>par</w:t>
                  </w:r>
                  <w:proofErr w:type="gramEnd"/>
                  <w:r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 084 au plus tard au 30/09/201</w:t>
                  </w:r>
                  <w:r w:rsidR="003B6FE6">
                    <w:rPr>
                      <w:color w:val="193B66"/>
                      <w:sz w:val="36"/>
                      <w:szCs w:val="36"/>
                      <w:lang w:val="fr-BE"/>
                    </w:rPr>
                    <w:t>8</w:t>
                  </w:r>
                  <w:r>
                    <w:rPr>
                      <w:color w:val="193B66"/>
                      <w:sz w:val="36"/>
                      <w:szCs w:val="36"/>
                      <w:lang w:val="fr-BE"/>
                    </w:rPr>
                    <w:t>.</w:t>
                  </w:r>
                </w:p>
                <w:p w:rsidR="001E11CD" w:rsidRPr="00BC7038" w:rsidRDefault="001E11CD" w:rsidP="001E11CD">
                  <w:pPr>
                    <w:rPr>
                      <w:color w:val="193B66"/>
                      <w:sz w:val="36"/>
                      <w:szCs w:val="36"/>
                      <w:lang w:val="fr-BE"/>
                    </w:rPr>
                  </w:pPr>
                  <w:r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• être affilié à la CGSLB au </w:t>
                  </w:r>
                  <w:r w:rsidR="0041226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plus tard le </w:t>
                  </w:r>
                  <w:r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>01/201</w:t>
                  </w:r>
                  <w:r w:rsidR="003B6FE6">
                    <w:rPr>
                      <w:color w:val="193B66"/>
                      <w:sz w:val="36"/>
                      <w:szCs w:val="36"/>
                      <w:lang w:val="fr-BE"/>
                    </w:rPr>
                    <w:t>8</w:t>
                  </w:r>
                  <w:r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 et être en ordre de cotisations syndicales.</w:t>
                  </w:r>
                </w:p>
                <w:p w:rsidR="001E11CD" w:rsidRPr="00BC7038" w:rsidRDefault="001E11CD" w:rsidP="001E11CD">
                  <w:pPr>
                    <w:rPr>
                      <w:color w:val="193B66"/>
                      <w:sz w:val="36"/>
                      <w:szCs w:val="36"/>
                      <w:lang w:val="fr-BE"/>
                    </w:rPr>
                  </w:pPr>
                </w:p>
                <w:p w:rsidR="001E11CD" w:rsidRPr="00BC7038" w:rsidRDefault="001E11CD" w:rsidP="001E11CD">
                  <w:pPr>
                    <w:rPr>
                      <w:b/>
                      <w:color w:val="00BEF6"/>
                      <w:sz w:val="52"/>
                      <w:szCs w:val="52"/>
                      <w:lang w:val="fr-BE"/>
                    </w:rPr>
                  </w:pPr>
                  <w:r w:rsidRPr="00BC7038">
                    <w:rPr>
                      <w:b/>
                      <w:color w:val="00BEF6"/>
                      <w:sz w:val="52"/>
                      <w:szCs w:val="52"/>
                      <w:lang w:val="fr-BE"/>
                    </w:rPr>
                    <w:t>Montant:</w:t>
                  </w:r>
                </w:p>
                <w:p w:rsidR="001E11CD" w:rsidRPr="00BC7038" w:rsidRDefault="00412268" w:rsidP="001E11CD">
                  <w:pPr>
                    <w:rPr>
                      <w:color w:val="193B66"/>
                      <w:sz w:val="36"/>
                      <w:szCs w:val="36"/>
                      <w:lang w:val="fr-BE"/>
                    </w:rPr>
                  </w:pPr>
                  <w:r>
                    <w:rPr>
                      <w:color w:val="193B66"/>
                      <w:sz w:val="36"/>
                      <w:szCs w:val="36"/>
                      <w:lang w:val="fr-BE"/>
                    </w:rPr>
                    <w:t>La prime syndicale 201</w:t>
                  </w:r>
                  <w:r w:rsidR="00C81873">
                    <w:rPr>
                      <w:color w:val="193B66"/>
                      <w:sz w:val="36"/>
                      <w:szCs w:val="36"/>
                      <w:lang w:val="fr-BE"/>
                    </w:rPr>
                    <w:t>8</w:t>
                  </w:r>
                  <w:r w:rsidR="001E11CD"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 </w:t>
                  </w:r>
                  <w:r w:rsidR="001E11CD">
                    <w:rPr>
                      <w:color w:val="193B66"/>
                      <w:sz w:val="36"/>
                      <w:szCs w:val="36"/>
                      <w:lang w:val="fr-BE"/>
                    </w:rPr>
                    <w:t>s’élève à</w:t>
                  </w:r>
                  <w:r w:rsidR="001E11CD"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 €130,00.</w:t>
                  </w:r>
                </w:p>
                <w:p w:rsidR="001E11CD" w:rsidRPr="00BC7038" w:rsidRDefault="001E11CD" w:rsidP="001E11CD">
                  <w:pPr>
                    <w:rPr>
                      <w:color w:val="193B66"/>
                      <w:sz w:val="32"/>
                      <w:lang w:val="fr-BE"/>
                    </w:rPr>
                  </w:pPr>
                </w:p>
                <w:p w:rsidR="001E11CD" w:rsidRPr="00BC7038" w:rsidRDefault="001E11CD" w:rsidP="001E11CD">
                  <w:pPr>
                    <w:rPr>
                      <w:b/>
                      <w:color w:val="00BEF6"/>
                      <w:sz w:val="52"/>
                      <w:szCs w:val="52"/>
                      <w:lang w:val="fr-BE"/>
                    </w:rPr>
                  </w:pPr>
                  <w:r w:rsidRPr="00BC7038">
                    <w:rPr>
                      <w:b/>
                      <w:color w:val="00BEF6"/>
                      <w:sz w:val="52"/>
                      <w:szCs w:val="52"/>
                      <w:lang w:val="fr-BE"/>
                    </w:rPr>
                    <w:t xml:space="preserve">Paiement: </w:t>
                  </w:r>
                </w:p>
                <w:p w:rsidR="001E11CD" w:rsidRPr="00BC7038" w:rsidRDefault="003B6FE6" w:rsidP="001E11CD">
                  <w:pPr>
                    <w:rPr>
                      <w:color w:val="193B66"/>
                      <w:sz w:val="36"/>
                      <w:szCs w:val="36"/>
                      <w:lang w:val="fr-BE"/>
                    </w:rPr>
                  </w:pPr>
                  <w:r>
                    <w:rPr>
                      <w:color w:val="193B66"/>
                      <w:sz w:val="36"/>
                      <w:szCs w:val="36"/>
                      <w:lang w:val="fr-BE"/>
                    </w:rPr>
                    <w:t>La prime syndicale 2018</w:t>
                  </w:r>
                  <w:r w:rsidR="001E11CD"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 sera payée </w:t>
                  </w:r>
                  <w:r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dès réception des attestations </w:t>
                  </w:r>
                  <w:r w:rsidR="00C81873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durant </w:t>
                  </w:r>
                  <w:r w:rsidR="00C81873">
                    <w:rPr>
                      <w:color w:val="193B66"/>
                      <w:sz w:val="36"/>
                      <w:szCs w:val="36"/>
                      <w:lang w:val="fr-BE"/>
                    </w:rPr>
                    <w:t>le</w:t>
                  </w:r>
                  <w:bookmarkStart w:id="0" w:name="_GoBack"/>
                  <w:bookmarkEnd w:id="0"/>
                  <w:r w:rsidR="001E11CD"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 </w:t>
                  </w:r>
                  <w:r w:rsidR="00C81873">
                    <w:rPr>
                      <w:color w:val="193B66"/>
                      <w:sz w:val="36"/>
                      <w:szCs w:val="36"/>
                      <w:lang w:val="fr-BE"/>
                    </w:rPr>
                    <w:t>mois de janvier 2019</w:t>
                  </w:r>
                  <w:r w:rsidR="001E11CD"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>.</w:t>
                  </w:r>
                </w:p>
                <w:p w:rsidR="001E11CD" w:rsidRPr="00BC7038" w:rsidRDefault="001E11CD" w:rsidP="001E11CD">
                  <w:pPr>
                    <w:rPr>
                      <w:color w:val="193B66"/>
                      <w:sz w:val="36"/>
                      <w:szCs w:val="36"/>
                      <w:lang w:val="fr-BE"/>
                    </w:rPr>
                  </w:pPr>
                </w:p>
                <w:p w:rsidR="001E11CD" w:rsidRPr="00BC7038" w:rsidRDefault="001E11CD" w:rsidP="001E11CD">
                  <w:pPr>
                    <w:rPr>
                      <w:b/>
                      <w:color w:val="00BEF6"/>
                      <w:sz w:val="52"/>
                      <w:szCs w:val="52"/>
                      <w:lang w:val="fr-BE"/>
                    </w:rPr>
                  </w:pPr>
                  <w:r w:rsidRPr="00BC7038">
                    <w:rPr>
                      <w:b/>
                      <w:color w:val="00BEF6"/>
                      <w:sz w:val="52"/>
                      <w:szCs w:val="52"/>
                      <w:lang w:val="fr-BE"/>
                    </w:rPr>
                    <w:t xml:space="preserve">Primes tardives: </w:t>
                  </w:r>
                </w:p>
                <w:p w:rsidR="00B94195" w:rsidRPr="001E11CD" w:rsidRDefault="00412268" w:rsidP="001E11CD">
                  <w:pPr>
                    <w:rPr>
                      <w:color w:val="193B66"/>
                      <w:sz w:val="32"/>
                      <w:lang w:val="fr-BE"/>
                    </w:rPr>
                  </w:pPr>
                  <w:r>
                    <w:rPr>
                      <w:color w:val="193B66"/>
                      <w:sz w:val="36"/>
                      <w:szCs w:val="36"/>
                      <w:lang w:val="fr-BE"/>
                    </w:rPr>
                    <w:t>Les primes 201</w:t>
                  </w:r>
                  <w:r w:rsidR="003B6FE6">
                    <w:rPr>
                      <w:color w:val="193B66"/>
                      <w:sz w:val="36"/>
                      <w:szCs w:val="36"/>
                      <w:lang w:val="fr-BE"/>
                    </w:rPr>
                    <w:t>7</w:t>
                  </w:r>
                  <w:r w:rsidR="001E11CD"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 (€130) et 201</w:t>
                  </w:r>
                  <w:r w:rsidR="00C81873">
                    <w:rPr>
                      <w:color w:val="193B66"/>
                      <w:sz w:val="36"/>
                      <w:szCs w:val="36"/>
                      <w:lang w:val="fr-BE"/>
                    </w:rPr>
                    <w:t>6</w:t>
                  </w:r>
                  <w:r w:rsidR="001E11CD"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 xml:space="preserve"> (€130) peuvent encore être payées comme </w:t>
                  </w:r>
                  <w:r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>arriérés</w:t>
                  </w:r>
                  <w:r w:rsidR="001E11CD" w:rsidRPr="00BC7038">
                    <w:rPr>
                      <w:color w:val="193B66"/>
                      <w:sz w:val="36"/>
                      <w:szCs w:val="36"/>
                      <w:lang w:val="fr-BE"/>
                    </w:rPr>
                    <w:t>.</w:t>
                  </w:r>
                </w:p>
                <w:p w:rsidR="00B94195" w:rsidRPr="001E11CD" w:rsidRDefault="00B94195">
                  <w:pPr>
                    <w:rPr>
                      <w:color w:val="193B66"/>
                      <w:sz w:val="32"/>
                      <w:lang w:val="fr-BE"/>
                    </w:rPr>
                  </w:pPr>
                </w:p>
                <w:p w:rsidR="00B94195" w:rsidRPr="001E11CD" w:rsidRDefault="00B94195">
                  <w:pPr>
                    <w:rPr>
                      <w:color w:val="193B66"/>
                      <w:sz w:val="32"/>
                      <w:lang w:val="fr-BE"/>
                    </w:rPr>
                  </w:pPr>
                </w:p>
                <w:p w:rsidR="00B94195" w:rsidRPr="001E11CD" w:rsidRDefault="00B94195">
                  <w:pPr>
                    <w:rPr>
                      <w:color w:val="193B66"/>
                      <w:sz w:val="32"/>
                      <w:lang w:val="fr-BE"/>
                    </w:rPr>
                  </w:pPr>
                </w:p>
                <w:p w:rsidR="00B94195" w:rsidRPr="001E11CD" w:rsidRDefault="00B94195" w:rsidP="00B94195">
                  <w:pPr>
                    <w:rPr>
                      <w:color w:val="193B66"/>
                      <w:sz w:val="32"/>
                      <w:lang w:val="fr-BE"/>
                    </w:rPr>
                  </w:pPr>
                  <w:r w:rsidRPr="001E11CD">
                    <w:rPr>
                      <w:color w:val="193B66"/>
                      <w:sz w:val="32"/>
                      <w:lang w:val="fr-BE"/>
                    </w:rPr>
                    <w:t>Vos collègues, amis et membres de votre famille peuvent aussi bénéficier de tous les avantages quand ils s’affilient.</w:t>
                  </w:r>
                </w:p>
                <w:p w:rsidR="00B94195" w:rsidRPr="001E11CD" w:rsidRDefault="00B94195" w:rsidP="00B94195">
                  <w:pPr>
                    <w:rPr>
                      <w:color w:val="193B66"/>
                      <w:sz w:val="32"/>
                      <w:lang w:val="fr-BE"/>
                    </w:rPr>
                  </w:pPr>
                  <w:r w:rsidRPr="001E11CD">
                    <w:rPr>
                      <w:color w:val="193B66"/>
                      <w:sz w:val="32"/>
                      <w:lang w:val="fr-BE"/>
                    </w:rPr>
                    <w:t xml:space="preserve">Rendez-vous sur : </w:t>
                  </w:r>
                  <w:hyperlink r:id="rId4" w:history="1">
                    <w:r w:rsidRPr="001E11CD">
                      <w:rPr>
                        <w:rStyle w:val="Lienhypertexte"/>
                        <w:sz w:val="32"/>
                        <w:lang w:val="fr-BE"/>
                      </w:rPr>
                      <w:t>http://www.cgslb.be/fr/saffilier-a-la-cgslb</w:t>
                    </w:r>
                  </w:hyperlink>
                  <w:r w:rsidRPr="001E11CD">
                    <w:rPr>
                      <w:color w:val="193B66"/>
                      <w:sz w:val="32"/>
                      <w:lang w:val="fr-BE"/>
                    </w:rPr>
                    <w:t xml:space="preserve"> </w:t>
                  </w:r>
                </w:p>
                <w:p w:rsidR="00B94195" w:rsidRPr="001E11CD" w:rsidRDefault="00B94195" w:rsidP="00B94195">
                  <w:pPr>
                    <w:rPr>
                      <w:color w:val="193B66"/>
                      <w:sz w:val="32"/>
                      <w:lang w:val="fr-BE"/>
                    </w:rPr>
                  </w:pPr>
                  <w:r w:rsidRPr="001E11CD">
                    <w:rPr>
                      <w:color w:val="193B66"/>
                      <w:sz w:val="32"/>
                      <w:lang w:val="fr-BE"/>
                    </w:rPr>
                    <w:t xml:space="preserve">S’affilier ? </w:t>
                  </w:r>
                  <w:hyperlink r:id="rId5" w:history="1">
                    <w:r w:rsidRPr="001E11CD">
                      <w:rPr>
                        <w:rStyle w:val="Lienhypertexte"/>
                        <w:sz w:val="32"/>
                        <w:lang w:val="fr-BE"/>
                      </w:rPr>
                      <w:t>http://www.cgslb.be/fr/saffilier-a-la-cgslb/registrer</w:t>
                    </w:r>
                  </w:hyperlink>
                  <w:r w:rsidRPr="001E11CD">
                    <w:rPr>
                      <w:color w:val="193B66"/>
                      <w:sz w:val="32"/>
                      <w:lang w:val="fr-BE"/>
                    </w:rPr>
                    <w:t xml:space="preserve"> </w:t>
                  </w:r>
                </w:p>
              </w:txbxContent>
            </v:textbox>
          </v:shape>
        </w:pic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B94195" w:rsidP="00AB5D2C">
      <w:pPr>
        <w:rPr>
          <w:sz w:val="20"/>
          <w:szCs w:val="20"/>
          <w:lang w:val="fr-BE"/>
        </w:rPr>
      </w:pPr>
      <w:r w:rsidRPr="00B94195">
        <w:rPr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7283450</wp:posOffset>
            </wp:positionH>
            <wp:positionV relativeFrom="paragraph">
              <wp:posOffset>132715</wp:posOffset>
            </wp:positionV>
            <wp:extent cx="1447165" cy="1352550"/>
            <wp:effectExtent l="19050" t="0" r="635" b="0"/>
            <wp:wrapNone/>
            <wp:docPr id="1" name="Image 0" descr="logo CGSL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SLB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D2C" w:rsidRPr="00B94195" w:rsidRDefault="00AB5D2C" w:rsidP="00AA5502">
      <w:pPr>
        <w:jc w:val="center"/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B94195">
      <w:pPr>
        <w:tabs>
          <w:tab w:val="left" w:pos="6180"/>
          <w:tab w:val="left" w:pos="6942"/>
          <w:tab w:val="left" w:pos="7221"/>
        </w:tabs>
        <w:rPr>
          <w:b/>
          <w:color w:val="00BEF6"/>
          <w:sz w:val="20"/>
          <w:szCs w:val="20"/>
          <w:lang w:val="fr-BE"/>
        </w:rPr>
      </w:pPr>
      <w:r w:rsidRPr="00B94195">
        <w:rPr>
          <w:sz w:val="20"/>
          <w:szCs w:val="20"/>
          <w:lang w:val="fr-BE"/>
        </w:rPr>
        <w:tab/>
      </w:r>
      <w:r w:rsidR="00B94195" w:rsidRPr="00B94195">
        <w:rPr>
          <w:sz w:val="20"/>
          <w:szCs w:val="20"/>
          <w:lang w:val="fr-BE"/>
        </w:rPr>
        <w:t xml:space="preserve">    </w:t>
      </w:r>
      <w:r w:rsidRPr="00B94195">
        <w:rPr>
          <w:sz w:val="20"/>
          <w:szCs w:val="20"/>
          <w:lang w:val="fr-BE"/>
        </w:rPr>
        <w:t xml:space="preserve"> </w:t>
      </w:r>
      <w:r w:rsidR="00B94195" w:rsidRPr="00B94195">
        <w:rPr>
          <w:b/>
          <w:color w:val="00BEF6"/>
          <w:sz w:val="44"/>
          <w:szCs w:val="20"/>
          <w:lang w:val="fr-BE"/>
        </w:rPr>
        <w:t>Votre Liberté Votre Voix</w: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F56420" w:rsidRPr="00B94195" w:rsidRDefault="00F56420" w:rsidP="00AB5D2C">
      <w:pPr>
        <w:rPr>
          <w:sz w:val="20"/>
          <w:szCs w:val="20"/>
          <w:lang w:val="fr-BE"/>
        </w:rPr>
      </w:pPr>
    </w:p>
    <w:p w:rsidR="0014027F" w:rsidRPr="00B94195" w:rsidRDefault="00F56420" w:rsidP="00F56420">
      <w:pPr>
        <w:tabs>
          <w:tab w:val="left" w:pos="2954"/>
        </w:tabs>
        <w:rPr>
          <w:sz w:val="20"/>
          <w:szCs w:val="20"/>
          <w:lang w:val="fr-BE"/>
        </w:rPr>
      </w:pPr>
      <w:r w:rsidRPr="00B94195">
        <w:rPr>
          <w:sz w:val="20"/>
          <w:szCs w:val="20"/>
          <w:lang w:val="fr-BE"/>
        </w:rPr>
        <w:tab/>
      </w:r>
      <w:r w:rsidR="00B17058">
        <w:rPr>
          <w:sz w:val="20"/>
          <w:szCs w:val="20"/>
          <w:lang w:val="fr-BE"/>
        </w:rPr>
        <w:t>E.R</w:t>
      </w:r>
      <w:r w:rsidRPr="00B94195">
        <w:rPr>
          <w:sz w:val="20"/>
          <w:szCs w:val="20"/>
          <w:lang w:val="fr-BE"/>
        </w:rPr>
        <w:t xml:space="preserve">. : </w:t>
      </w:r>
      <w:r w:rsidR="003B6FE6">
        <w:rPr>
          <w:sz w:val="20"/>
          <w:szCs w:val="20"/>
          <w:lang w:val="fr-BE"/>
        </w:rPr>
        <w:t>Service Secteurs CGSLB – Bd Poincaré, 72-74 – 1070 Anderlecht</w:t>
      </w:r>
    </w:p>
    <w:sectPr w:rsidR="0014027F" w:rsidRPr="00B94195" w:rsidSect="0014027F">
      <w:type w:val="continuous"/>
      <w:pgSz w:w="16838" w:h="23820"/>
      <w:pgMar w:top="22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auC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au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1CD"/>
    <w:rsid w:val="0014027F"/>
    <w:rsid w:val="001562E2"/>
    <w:rsid w:val="001E11CD"/>
    <w:rsid w:val="00383499"/>
    <w:rsid w:val="003B6FE6"/>
    <w:rsid w:val="00412268"/>
    <w:rsid w:val="00465320"/>
    <w:rsid w:val="00600FD2"/>
    <w:rsid w:val="00822600"/>
    <w:rsid w:val="00952100"/>
    <w:rsid w:val="00A36643"/>
    <w:rsid w:val="00AA5502"/>
    <w:rsid w:val="00AB5D2C"/>
    <w:rsid w:val="00AF0DD4"/>
    <w:rsid w:val="00B17058"/>
    <w:rsid w:val="00B41F47"/>
    <w:rsid w:val="00B73942"/>
    <w:rsid w:val="00B94195"/>
    <w:rsid w:val="00BA41BB"/>
    <w:rsid w:val="00C81873"/>
    <w:rsid w:val="00D1570F"/>
    <w:rsid w:val="00E7361C"/>
    <w:rsid w:val="00ED644B"/>
    <w:rsid w:val="00F56420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8A7E98A-3342-480A-925C-7D71F3CB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027F"/>
  </w:style>
  <w:style w:type="paragraph" w:styleId="Titre1">
    <w:name w:val="heading 1"/>
    <w:basedOn w:val="Normal"/>
    <w:next w:val="Normal"/>
    <w:link w:val="Titre1Car"/>
    <w:uiPriority w:val="9"/>
    <w:qFormat/>
    <w:rsid w:val="00E7361C"/>
    <w:pPr>
      <w:outlineLvl w:val="0"/>
    </w:pPr>
    <w:rPr>
      <w:b/>
      <w:color w:val="FFFFFF" w:themeColor="background1"/>
      <w:sz w:val="116"/>
      <w:szCs w:val="116"/>
      <w:lang w:val="nl-BE"/>
    </w:rPr>
  </w:style>
  <w:style w:type="paragraph" w:styleId="Titre2">
    <w:name w:val="heading 2"/>
    <w:basedOn w:val="ACLVBbody"/>
    <w:next w:val="Normal"/>
    <w:link w:val="Titre2Car"/>
    <w:uiPriority w:val="9"/>
    <w:unhideWhenUsed/>
    <w:qFormat/>
    <w:rsid w:val="00E7361C"/>
    <w:pPr>
      <w:spacing w:line="240" w:lineRule="auto"/>
      <w:outlineLvl w:val="1"/>
    </w:pPr>
    <w:rPr>
      <w:b/>
      <w:sz w:val="96"/>
      <w:lang w:val="nl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361C"/>
    <w:pPr>
      <w:outlineLvl w:val="2"/>
    </w:pPr>
    <w:rPr>
      <w:b/>
      <w:color w:val="00BEF6"/>
      <w:sz w:val="7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361C"/>
    <w:pPr>
      <w:outlineLvl w:val="3"/>
    </w:pPr>
    <w:rPr>
      <w:b/>
      <w:color w:val="00BEF6"/>
      <w:sz w:val="48"/>
    </w:rPr>
  </w:style>
  <w:style w:type="paragraph" w:styleId="Titre5">
    <w:name w:val="heading 5"/>
    <w:aliases w:val="Texte"/>
    <w:basedOn w:val="Normal"/>
    <w:next w:val="Normal"/>
    <w:link w:val="Titre5Car"/>
    <w:uiPriority w:val="9"/>
    <w:unhideWhenUsed/>
    <w:qFormat/>
    <w:rsid w:val="00E7361C"/>
    <w:pPr>
      <w:outlineLvl w:val="4"/>
    </w:pPr>
    <w:rPr>
      <w:color w:val="193B66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14027F"/>
  </w:style>
  <w:style w:type="paragraph" w:customStyle="1" w:styleId="TableParagraph">
    <w:name w:val="Table Paragraph"/>
    <w:basedOn w:val="Normal"/>
    <w:uiPriority w:val="1"/>
    <w:qFormat/>
    <w:rsid w:val="0014027F"/>
  </w:style>
  <w:style w:type="paragraph" w:styleId="Textedebulles">
    <w:name w:val="Balloon Text"/>
    <w:basedOn w:val="Normal"/>
    <w:link w:val="TextedebullesCar"/>
    <w:uiPriority w:val="99"/>
    <w:semiHidden/>
    <w:unhideWhenUsed/>
    <w:rsid w:val="00B41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47"/>
    <w:rPr>
      <w:rFonts w:ascii="Tahoma" w:hAnsi="Tahoma" w:cs="Tahoma"/>
      <w:sz w:val="16"/>
      <w:szCs w:val="16"/>
    </w:rPr>
  </w:style>
  <w:style w:type="paragraph" w:customStyle="1" w:styleId="ACLVBbody">
    <w:name w:val="ACLVB body"/>
    <w:uiPriority w:val="1"/>
    <w:qFormat/>
    <w:rsid w:val="00D1570F"/>
    <w:pPr>
      <w:spacing w:line="280" w:lineRule="auto"/>
    </w:pPr>
    <w:rPr>
      <w:rFonts w:ascii="Calibri" w:eastAsia="CorbeauCon Pro" w:hAnsi="Calibri"/>
      <w:color w:val="193B66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D1570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361C"/>
    <w:rPr>
      <w:b/>
      <w:color w:val="FFFFFF" w:themeColor="background1"/>
      <w:sz w:val="116"/>
      <w:szCs w:val="116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E7361C"/>
    <w:rPr>
      <w:rFonts w:ascii="Calibri" w:eastAsia="CorbeauCon Pro" w:hAnsi="Calibri"/>
      <w:b/>
      <w:color w:val="193B66"/>
      <w:sz w:val="96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E7361C"/>
    <w:rPr>
      <w:b/>
      <w:color w:val="00BEF6"/>
      <w:sz w:val="72"/>
    </w:rPr>
  </w:style>
  <w:style w:type="character" w:customStyle="1" w:styleId="Titre4Car">
    <w:name w:val="Titre 4 Car"/>
    <w:basedOn w:val="Policepardfaut"/>
    <w:link w:val="Titre4"/>
    <w:uiPriority w:val="9"/>
    <w:rsid w:val="00E7361C"/>
    <w:rPr>
      <w:b/>
      <w:color w:val="00BEF6"/>
      <w:sz w:val="48"/>
    </w:rPr>
  </w:style>
  <w:style w:type="character" w:customStyle="1" w:styleId="Titre5Car">
    <w:name w:val="Titre 5 Car"/>
    <w:aliases w:val="Texte Car"/>
    <w:basedOn w:val="Policepardfaut"/>
    <w:link w:val="Titre5"/>
    <w:uiPriority w:val="9"/>
    <w:rsid w:val="00E7361C"/>
    <w:rPr>
      <w:color w:val="193B66"/>
      <w:sz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B94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gslb.be/fr/saffilier-a-la-cgslb/registrer" TargetMode="External"/><Relationship Id="rId4" Type="http://schemas.openxmlformats.org/officeDocument/2006/relationships/hyperlink" Target="http://www.cgslb.be/fr/saffilier-a-la-cgsl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onckhe\AppData\Local\Temp\notesC9CEFB\Infoflash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Infoflash FR.dotx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CGSLB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Jonckheere</dc:creator>
  <cp:lastModifiedBy>Hülya Akkas</cp:lastModifiedBy>
  <cp:revision>3</cp:revision>
  <cp:lastPrinted>2016-09-21T11:51:00Z</cp:lastPrinted>
  <dcterms:created xsi:type="dcterms:W3CDTF">2019-01-08T08:19:00Z</dcterms:created>
  <dcterms:modified xsi:type="dcterms:W3CDTF">2019-01-08T08:20:00Z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2016-09-21T00:00:00Z</vt:filetime>
  </property>
</Properties>
</file>