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24" w:rsidRPr="00AA559B" w:rsidRDefault="00E82072" w:rsidP="00A44624">
      <w:pPr>
        <w:jc w:val="center"/>
        <w:rPr>
          <w:rFonts w:ascii="Ebrima" w:hAnsi="Ebrima"/>
          <w:b/>
          <w:caps/>
          <w:lang w:val="fr-FR"/>
        </w:rPr>
      </w:pPr>
      <w:r w:rsidRPr="00AA559B">
        <w:rPr>
          <w:rFonts w:ascii="Ebrima" w:eastAsia="Calibri" w:hAnsi="Ebrima" w:cs="Times New Roman"/>
          <w:b/>
          <w:caps/>
          <w:sz w:val="20"/>
          <w:szCs w:val="20"/>
          <w:lang w:val="fr-FR"/>
        </w:rPr>
        <w:t xml:space="preserve">Projet de protocole d’accord </w:t>
      </w:r>
      <w:r w:rsidR="00A44624" w:rsidRPr="00AA559B">
        <w:rPr>
          <w:rFonts w:ascii="Ebrima" w:hAnsi="Ebrima"/>
          <w:b/>
          <w:caps/>
          <w:lang w:val="fr-FR"/>
        </w:rPr>
        <w:t>2019-2020</w:t>
      </w:r>
    </w:p>
    <w:p w:rsidR="00A44624" w:rsidRPr="00AA559B" w:rsidRDefault="00E82072" w:rsidP="00A44624">
      <w:pPr>
        <w:jc w:val="center"/>
        <w:rPr>
          <w:rFonts w:ascii="Ebrima" w:hAnsi="Ebrima"/>
          <w:b/>
          <w:caps/>
          <w:lang w:val="fr-FR"/>
        </w:rPr>
      </w:pPr>
      <w:r w:rsidRPr="00AA559B">
        <w:rPr>
          <w:rFonts w:ascii="Ebrima" w:hAnsi="Ebrima"/>
          <w:b/>
          <w:caps/>
          <w:lang w:val="fr-FR"/>
        </w:rPr>
        <w:t>SectEUr CARROSSERIE</w:t>
      </w:r>
      <w:r w:rsidR="00477577" w:rsidRPr="00AA559B">
        <w:rPr>
          <w:rFonts w:ascii="Ebrima" w:hAnsi="Ebrima"/>
          <w:b/>
          <w:caps/>
          <w:lang w:val="fr-FR"/>
        </w:rPr>
        <w:t>S</w:t>
      </w:r>
      <w:r w:rsidRPr="00AA559B">
        <w:rPr>
          <w:rFonts w:ascii="Ebrima" w:hAnsi="Ebrima"/>
          <w:b/>
          <w:caps/>
          <w:lang w:val="fr-FR"/>
        </w:rPr>
        <w:t xml:space="preserve"> (CP </w:t>
      </w:r>
      <w:r w:rsidR="00A44624" w:rsidRPr="00AA559B">
        <w:rPr>
          <w:rFonts w:ascii="Ebrima" w:hAnsi="Ebrima"/>
          <w:b/>
          <w:caps/>
          <w:lang w:val="fr-FR"/>
        </w:rPr>
        <w:t>149.02) – 23 m</w:t>
      </w:r>
      <w:r w:rsidRPr="00AA559B">
        <w:rPr>
          <w:rFonts w:ascii="Ebrima" w:hAnsi="Ebrima"/>
          <w:b/>
          <w:caps/>
          <w:lang w:val="fr-FR"/>
        </w:rPr>
        <w:t>a</w:t>
      </w:r>
      <w:r w:rsidR="00A44624" w:rsidRPr="00AA559B">
        <w:rPr>
          <w:rFonts w:ascii="Ebrima" w:hAnsi="Ebrima"/>
          <w:b/>
          <w:caps/>
          <w:lang w:val="fr-FR"/>
        </w:rPr>
        <w:t>i 201</w:t>
      </w:r>
      <w:r w:rsidR="009808C2" w:rsidRPr="00AA559B">
        <w:rPr>
          <w:rFonts w:ascii="Ebrima" w:hAnsi="Ebrima"/>
          <w:b/>
          <w:caps/>
          <w:lang w:val="fr-FR"/>
        </w:rPr>
        <w:t>9</w:t>
      </w:r>
    </w:p>
    <w:p w:rsidR="00A44624" w:rsidRPr="00AA559B" w:rsidRDefault="00E82072" w:rsidP="00A44624">
      <w:pPr>
        <w:pStyle w:val="Lijstalinea"/>
        <w:numPr>
          <w:ilvl w:val="0"/>
          <w:numId w:val="16"/>
        </w:numPr>
        <w:jc w:val="both"/>
        <w:rPr>
          <w:rFonts w:ascii="Ebrima" w:hAnsi="Ebrima"/>
          <w:b/>
          <w:lang w:val="fr-FR"/>
        </w:rPr>
      </w:pPr>
      <w:r w:rsidRPr="00AA559B">
        <w:rPr>
          <w:rFonts w:ascii="Ebrima" w:hAnsi="Ebrima"/>
          <w:b/>
          <w:lang w:val="fr-FR"/>
        </w:rPr>
        <w:t>Pouvoir d’achat</w:t>
      </w:r>
    </w:p>
    <w:p w:rsidR="00A44624" w:rsidRPr="00AA559B" w:rsidRDefault="00E82072" w:rsidP="00A44624">
      <w:pPr>
        <w:pStyle w:val="Lijstalinea"/>
        <w:numPr>
          <w:ilvl w:val="1"/>
          <w:numId w:val="16"/>
        </w:numPr>
        <w:jc w:val="both"/>
        <w:rPr>
          <w:rFonts w:ascii="Ebrima" w:hAnsi="Ebrima"/>
          <w:lang w:val="fr-FR"/>
        </w:rPr>
      </w:pPr>
      <w:r w:rsidRPr="00AA559B">
        <w:rPr>
          <w:rFonts w:ascii="Ebrima" w:hAnsi="Ebrima"/>
          <w:lang w:val="fr-FR"/>
        </w:rPr>
        <w:t>Maintien du système d’indexation existant</w:t>
      </w:r>
    </w:p>
    <w:p w:rsidR="00A44624" w:rsidRPr="00AA559B" w:rsidRDefault="00E82072" w:rsidP="00E82072">
      <w:pPr>
        <w:pStyle w:val="Lijstalinea"/>
        <w:numPr>
          <w:ilvl w:val="1"/>
          <w:numId w:val="16"/>
        </w:numPr>
        <w:jc w:val="both"/>
        <w:rPr>
          <w:rFonts w:ascii="Ebrima" w:hAnsi="Ebrima"/>
          <w:lang w:val="fr-FR"/>
        </w:rPr>
      </w:pPr>
      <w:bookmarkStart w:id="0" w:name="_Hlk9507932"/>
      <w:r w:rsidRPr="00AA559B">
        <w:rPr>
          <w:rFonts w:ascii="Ebrima" w:hAnsi="Ebrima"/>
          <w:lang w:val="fr-FR"/>
        </w:rPr>
        <w:t>Augmentation des salaires barémiques de</w:t>
      </w:r>
      <w:r w:rsidR="00A44624" w:rsidRPr="00AA559B">
        <w:rPr>
          <w:rFonts w:ascii="Ebrima" w:hAnsi="Ebrima"/>
          <w:lang w:val="fr-FR"/>
        </w:rPr>
        <w:t xml:space="preserve"> 1,1 % </w:t>
      </w:r>
      <w:r w:rsidRPr="00AA559B">
        <w:rPr>
          <w:rFonts w:ascii="Ebrima" w:hAnsi="Ebrima"/>
          <w:lang w:val="fr-FR"/>
        </w:rPr>
        <w:t>au 1</w:t>
      </w:r>
      <w:r w:rsidRPr="00AA559B">
        <w:rPr>
          <w:rFonts w:ascii="Ebrima" w:hAnsi="Ebrima"/>
          <w:vertAlign w:val="superscript"/>
          <w:lang w:val="fr-FR"/>
        </w:rPr>
        <w:t>er</w:t>
      </w:r>
      <w:r w:rsidRPr="00AA559B">
        <w:rPr>
          <w:rFonts w:ascii="Ebrima" w:hAnsi="Ebrima"/>
          <w:lang w:val="fr-FR"/>
        </w:rPr>
        <w:t xml:space="preserve"> juillet </w:t>
      </w:r>
      <w:bookmarkEnd w:id="0"/>
      <w:r w:rsidR="00A44624" w:rsidRPr="00AA559B">
        <w:rPr>
          <w:rFonts w:ascii="Ebrima" w:hAnsi="Ebrima"/>
          <w:lang w:val="fr-FR"/>
        </w:rPr>
        <w:t>2019</w:t>
      </w:r>
    </w:p>
    <w:p w:rsidR="00A44624" w:rsidRPr="00AA559B" w:rsidRDefault="00E82072" w:rsidP="00A44624">
      <w:pPr>
        <w:pStyle w:val="Lijstalinea"/>
        <w:numPr>
          <w:ilvl w:val="1"/>
          <w:numId w:val="16"/>
        </w:numPr>
        <w:jc w:val="both"/>
        <w:rPr>
          <w:rFonts w:ascii="Ebrima" w:hAnsi="Ebrima"/>
          <w:lang w:val="fr-FR"/>
        </w:rPr>
      </w:pPr>
      <w:r w:rsidRPr="00AA559B">
        <w:rPr>
          <w:rFonts w:ascii="Ebrima" w:hAnsi="Ebrima"/>
          <w:lang w:val="fr-FR"/>
        </w:rPr>
        <w:t>Augmentation des salaires effectifs de 1,1 % au 1</w:t>
      </w:r>
      <w:r w:rsidRPr="00AA559B">
        <w:rPr>
          <w:rFonts w:ascii="Ebrima" w:hAnsi="Ebrima"/>
          <w:vertAlign w:val="superscript"/>
          <w:lang w:val="fr-FR"/>
        </w:rPr>
        <w:t>er</w:t>
      </w:r>
      <w:r w:rsidRPr="00AA559B">
        <w:rPr>
          <w:rFonts w:ascii="Ebrima" w:hAnsi="Ebrima"/>
          <w:lang w:val="fr-FR"/>
        </w:rPr>
        <w:t xml:space="preserve"> juillet</w:t>
      </w:r>
      <w:r w:rsidR="00A44624" w:rsidRPr="00AA559B">
        <w:rPr>
          <w:rFonts w:ascii="Ebrima" w:hAnsi="Ebrima"/>
          <w:lang w:val="fr-FR"/>
        </w:rPr>
        <w:t xml:space="preserve"> 2019, </w:t>
      </w:r>
      <w:r w:rsidRPr="00AA559B">
        <w:rPr>
          <w:rFonts w:ascii="Ebrima" w:eastAsia="Calibri" w:hAnsi="Ebrima" w:cs="Times New Roman"/>
          <w:lang w:val="fr-FR"/>
        </w:rPr>
        <w:t>sauf pour les entreprises où la marge disponible est concrétisée de façon alternative par le biais d’une enveloppe entreprise</w:t>
      </w:r>
      <w:r w:rsidRPr="00AA559B">
        <w:rPr>
          <w:rFonts w:ascii="Ebrima" w:hAnsi="Ebrima"/>
          <w:lang w:val="fr-FR"/>
        </w:rPr>
        <w:t xml:space="preserve"> </w:t>
      </w:r>
    </w:p>
    <w:p w:rsidR="00A44624" w:rsidRPr="00AA559B" w:rsidRDefault="00E82072" w:rsidP="00A44624">
      <w:pPr>
        <w:pStyle w:val="Lijstalinea"/>
        <w:numPr>
          <w:ilvl w:val="2"/>
          <w:numId w:val="16"/>
        </w:numPr>
        <w:jc w:val="both"/>
        <w:rPr>
          <w:rFonts w:ascii="Ebrima" w:hAnsi="Ebrima"/>
          <w:lang w:val="fr-FR"/>
        </w:rPr>
      </w:pPr>
      <w:r w:rsidRPr="00AA559B">
        <w:rPr>
          <w:rFonts w:ascii="Ebrima" w:hAnsi="Ebrima"/>
          <w:lang w:val="fr-FR"/>
        </w:rPr>
        <w:t>Affectation libre récurrente à partir du 1</w:t>
      </w:r>
      <w:r w:rsidRPr="00AA559B">
        <w:rPr>
          <w:rFonts w:ascii="Ebrima" w:hAnsi="Ebrima"/>
          <w:vertAlign w:val="superscript"/>
          <w:lang w:val="fr-FR"/>
        </w:rPr>
        <w:t>er</w:t>
      </w:r>
      <w:r w:rsidRPr="00AA559B">
        <w:rPr>
          <w:rFonts w:ascii="Ebrima" w:hAnsi="Ebrima"/>
          <w:lang w:val="fr-FR"/>
        </w:rPr>
        <w:t xml:space="preserve"> juillet</w:t>
      </w:r>
      <w:r w:rsidR="00A44624" w:rsidRPr="00AA559B">
        <w:rPr>
          <w:rFonts w:ascii="Ebrima" w:hAnsi="Ebrima"/>
          <w:lang w:val="fr-FR"/>
        </w:rPr>
        <w:t xml:space="preserve"> 2019</w:t>
      </w:r>
    </w:p>
    <w:p w:rsidR="00A44624" w:rsidRPr="00AA559B" w:rsidRDefault="00E82072" w:rsidP="00A44624">
      <w:pPr>
        <w:pStyle w:val="Lijstalinea"/>
        <w:numPr>
          <w:ilvl w:val="2"/>
          <w:numId w:val="16"/>
        </w:numPr>
        <w:jc w:val="both"/>
        <w:rPr>
          <w:rFonts w:ascii="Ebrima" w:hAnsi="Ebrima"/>
          <w:lang w:val="fr-FR"/>
        </w:rPr>
      </w:pPr>
      <w:r w:rsidRPr="00AA559B">
        <w:rPr>
          <w:rFonts w:ascii="Ebrima" w:hAnsi="Ebrima"/>
          <w:lang w:val="fr-FR"/>
        </w:rPr>
        <w:t xml:space="preserve">Pour les entreprises avec délégation syndicale: moyennant double accord (CCT) entre l’employeur et toutes les organisations représentées à la DS concernant </w:t>
      </w:r>
      <w:r w:rsidR="00A44624" w:rsidRPr="00AA559B">
        <w:rPr>
          <w:rFonts w:ascii="Ebrima" w:hAnsi="Ebrima"/>
          <w:lang w:val="fr-FR"/>
        </w:rPr>
        <w:t xml:space="preserve"> </w:t>
      </w:r>
    </w:p>
    <w:p w:rsidR="00A44624" w:rsidRPr="00AA559B" w:rsidRDefault="00E82072" w:rsidP="00A44624">
      <w:pPr>
        <w:pStyle w:val="Lijstalinea"/>
        <w:numPr>
          <w:ilvl w:val="4"/>
          <w:numId w:val="16"/>
        </w:numPr>
        <w:jc w:val="both"/>
        <w:rPr>
          <w:rFonts w:ascii="Ebrima" w:hAnsi="Ebrima"/>
          <w:lang w:val="fr-FR"/>
        </w:rPr>
      </w:pPr>
      <w:r w:rsidRPr="00AA559B">
        <w:rPr>
          <w:rFonts w:ascii="Ebrima" w:hAnsi="Ebrima"/>
          <w:lang w:val="fr-FR"/>
        </w:rPr>
        <w:t>le début de la négociation au niveau de l’entreprise</w:t>
      </w:r>
      <w:r w:rsidR="00A44624" w:rsidRPr="00AA559B">
        <w:rPr>
          <w:rFonts w:ascii="Ebrima" w:hAnsi="Ebrima"/>
          <w:lang w:val="fr-FR"/>
        </w:rPr>
        <w:t xml:space="preserve"> </w:t>
      </w:r>
    </w:p>
    <w:p w:rsidR="00A44624" w:rsidRPr="00AA559B" w:rsidRDefault="008930BB" w:rsidP="00A44624">
      <w:pPr>
        <w:pStyle w:val="Lijstalinea"/>
        <w:numPr>
          <w:ilvl w:val="4"/>
          <w:numId w:val="16"/>
        </w:numPr>
        <w:jc w:val="both"/>
        <w:rPr>
          <w:rFonts w:ascii="Ebrima" w:hAnsi="Ebrima"/>
          <w:lang w:val="fr-FR"/>
        </w:rPr>
      </w:pPr>
      <w:r w:rsidRPr="00AA559B">
        <w:rPr>
          <w:rFonts w:ascii="Ebrima" w:hAnsi="Ebrima"/>
          <w:lang w:val="fr-FR"/>
        </w:rPr>
        <w:t>l’</w:t>
      </w:r>
      <w:r w:rsidR="00E82072" w:rsidRPr="00AA559B">
        <w:rPr>
          <w:rFonts w:ascii="Ebrima" w:hAnsi="Ebrima"/>
          <w:lang w:val="fr-FR"/>
        </w:rPr>
        <w:t>affectation concrète à partir du 1</w:t>
      </w:r>
      <w:r w:rsidR="00E82072" w:rsidRPr="00AA559B">
        <w:rPr>
          <w:rFonts w:ascii="Ebrima" w:hAnsi="Ebrima"/>
          <w:vertAlign w:val="superscript"/>
          <w:lang w:val="fr-FR"/>
        </w:rPr>
        <w:t>er</w:t>
      </w:r>
      <w:r w:rsidR="00E82072" w:rsidRPr="00AA559B">
        <w:rPr>
          <w:rFonts w:ascii="Ebrima" w:hAnsi="Ebrima"/>
          <w:lang w:val="fr-FR"/>
        </w:rPr>
        <w:t xml:space="preserve"> juillet </w:t>
      </w:r>
      <w:r w:rsidR="00ED582E" w:rsidRPr="00AA559B">
        <w:rPr>
          <w:rFonts w:ascii="Ebrima" w:hAnsi="Ebrima"/>
          <w:lang w:val="fr-FR"/>
        </w:rPr>
        <w:t>2019</w:t>
      </w:r>
      <w:r w:rsidR="00A44624" w:rsidRPr="00AA559B">
        <w:rPr>
          <w:rFonts w:ascii="Ebrima" w:hAnsi="Ebrima"/>
          <w:lang w:val="fr-FR"/>
        </w:rPr>
        <w:t xml:space="preserve"> </w:t>
      </w:r>
    </w:p>
    <w:p w:rsidR="00A44624" w:rsidRPr="00AA559B" w:rsidRDefault="00E82072" w:rsidP="00A44624">
      <w:pPr>
        <w:pStyle w:val="Lijstalinea"/>
        <w:numPr>
          <w:ilvl w:val="2"/>
          <w:numId w:val="16"/>
        </w:numPr>
        <w:jc w:val="both"/>
        <w:rPr>
          <w:rFonts w:ascii="Ebrima" w:hAnsi="Ebrima"/>
          <w:lang w:val="fr-FR"/>
        </w:rPr>
      </w:pPr>
      <w:r w:rsidRPr="00AA559B">
        <w:rPr>
          <w:rFonts w:ascii="Ebrima" w:hAnsi="Ebrima"/>
          <w:lang w:val="fr-FR"/>
        </w:rPr>
        <w:t>Entreprises sans DS: moyennant double accord (CCT) entre toutes les organisations représentées à la CP</w:t>
      </w:r>
    </w:p>
    <w:p w:rsidR="00A44624" w:rsidRPr="00AA559B" w:rsidRDefault="00A44624" w:rsidP="00A44624">
      <w:pPr>
        <w:pStyle w:val="Lijstalinea"/>
        <w:numPr>
          <w:ilvl w:val="2"/>
          <w:numId w:val="16"/>
        </w:numPr>
        <w:jc w:val="both"/>
        <w:rPr>
          <w:rFonts w:ascii="Ebrima" w:hAnsi="Ebrima"/>
          <w:lang w:val="fr-FR"/>
        </w:rPr>
      </w:pPr>
      <w:r w:rsidRPr="00AA559B">
        <w:rPr>
          <w:rFonts w:ascii="Ebrima" w:hAnsi="Ebrima"/>
          <w:lang w:val="fr-FR"/>
        </w:rPr>
        <w:t xml:space="preserve">Timing: </w:t>
      </w:r>
      <w:r w:rsidR="00E82072" w:rsidRPr="00AA559B">
        <w:rPr>
          <w:rFonts w:ascii="Ebrima" w:hAnsi="Ebrima"/>
          <w:lang w:val="fr-FR"/>
        </w:rPr>
        <w:t>pour le 30 septembre</w:t>
      </w:r>
      <w:r w:rsidR="00ED582E" w:rsidRPr="00AA559B">
        <w:rPr>
          <w:rFonts w:ascii="Ebrima" w:hAnsi="Ebrima"/>
          <w:lang w:val="fr-FR"/>
        </w:rPr>
        <w:t xml:space="preserve"> 2019</w:t>
      </w:r>
    </w:p>
    <w:p w:rsidR="00A44624" w:rsidRPr="00AA559B" w:rsidRDefault="00E82072" w:rsidP="00A44624">
      <w:pPr>
        <w:pStyle w:val="Lijstalinea"/>
        <w:numPr>
          <w:ilvl w:val="1"/>
          <w:numId w:val="16"/>
        </w:numPr>
        <w:rPr>
          <w:rFonts w:ascii="Ebrima" w:hAnsi="Ebrima"/>
          <w:lang w:val="fr-FR"/>
        </w:rPr>
      </w:pPr>
      <w:r w:rsidRPr="00AA559B">
        <w:rPr>
          <w:rFonts w:ascii="Ebrima" w:hAnsi="Ebrima"/>
          <w:lang w:val="fr-FR"/>
        </w:rPr>
        <w:t xml:space="preserve">Position de repli : si pas de CCT d’ici le 30 septembre </w:t>
      </w:r>
      <w:r w:rsidR="00ED582E" w:rsidRPr="00AA559B">
        <w:rPr>
          <w:rFonts w:ascii="Ebrima" w:hAnsi="Ebrima"/>
          <w:lang w:val="fr-FR"/>
        </w:rPr>
        <w:t>2019</w:t>
      </w:r>
      <w:r w:rsidR="00A44624" w:rsidRPr="00AA559B">
        <w:rPr>
          <w:rFonts w:ascii="Ebrima" w:hAnsi="Ebrima"/>
          <w:lang w:val="fr-FR"/>
        </w:rPr>
        <w:t xml:space="preserve">: </w:t>
      </w:r>
      <w:r w:rsidRPr="00AA559B">
        <w:rPr>
          <w:rFonts w:ascii="Ebrima" w:hAnsi="Ebrima"/>
          <w:lang w:val="fr-FR"/>
        </w:rPr>
        <w:t>augmentation de 1,1% de tous les salaires à partir du 1</w:t>
      </w:r>
      <w:r w:rsidRPr="00AA559B">
        <w:rPr>
          <w:rFonts w:ascii="Ebrima" w:hAnsi="Ebrima"/>
          <w:vertAlign w:val="superscript"/>
          <w:lang w:val="fr-FR"/>
        </w:rPr>
        <w:t>er</w:t>
      </w:r>
      <w:r w:rsidRPr="00AA559B">
        <w:rPr>
          <w:rFonts w:ascii="Ebrima" w:hAnsi="Ebrima"/>
          <w:lang w:val="fr-FR"/>
        </w:rPr>
        <w:t xml:space="preserve"> juillet</w:t>
      </w:r>
      <w:r w:rsidR="00ED582E" w:rsidRPr="00AA559B">
        <w:rPr>
          <w:rFonts w:ascii="Ebrima" w:hAnsi="Ebrima"/>
          <w:lang w:val="fr-FR"/>
        </w:rPr>
        <w:t xml:space="preserve"> 2019</w:t>
      </w:r>
    </w:p>
    <w:p w:rsidR="00477577" w:rsidRPr="00AA559B" w:rsidRDefault="009965A9" w:rsidP="00A44624">
      <w:pPr>
        <w:pStyle w:val="Lijstalinea"/>
        <w:numPr>
          <w:ilvl w:val="1"/>
          <w:numId w:val="16"/>
        </w:numPr>
        <w:rPr>
          <w:rFonts w:ascii="Ebrima" w:hAnsi="Ebrima"/>
          <w:lang w:val="fr-FR"/>
        </w:rPr>
      </w:pPr>
      <w:r w:rsidRPr="00AA559B">
        <w:rPr>
          <w:rFonts w:ascii="Ebrima" w:hAnsi="Ebrima"/>
          <w:lang w:val="fr-FR"/>
        </w:rPr>
        <w:t>Déclaration d’engagement</w:t>
      </w:r>
      <w:r w:rsidR="003835B3">
        <w:rPr>
          <w:rFonts w:ascii="Ebrima" w:hAnsi="Ebrima"/>
          <w:lang w:val="fr-FR"/>
        </w:rPr>
        <w:t> :</w:t>
      </w:r>
      <w:r w:rsidRPr="00AA559B">
        <w:rPr>
          <w:rFonts w:ascii="Ebrima" w:hAnsi="Ebrima"/>
          <w:lang w:val="fr-FR"/>
        </w:rPr>
        <w:t xml:space="preserve"> </w:t>
      </w:r>
      <w:r w:rsidR="00DC3C07" w:rsidRPr="00AA559B">
        <w:rPr>
          <w:rFonts w:ascii="Ebrima" w:hAnsi="Ebrima"/>
          <w:lang w:val="fr-FR"/>
        </w:rPr>
        <w:t>la dégressivité des salaires pour les jeunes</w:t>
      </w:r>
      <w:r w:rsidR="003835B3">
        <w:rPr>
          <w:rFonts w:ascii="Ebrima" w:hAnsi="Ebrima"/>
          <w:lang w:val="fr-FR"/>
        </w:rPr>
        <w:t xml:space="preserve"> n’est pas réinstaurée</w:t>
      </w:r>
      <w:r w:rsidR="00DC3C07" w:rsidRPr="00AA559B">
        <w:rPr>
          <w:rFonts w:ascii="Ebrima" w:hAnsi="Ebrima"/>
          <w:lang w:val="fr-FR"/>
        </w:rPr>
        <w:t>,</w:t>
      </w:r>
      <w:r w:rsidR="00D77304">
        <w:rPr>
          <w:rFonts w:ascii="Ebrima" w:hAnsi="Ebrima"/>
          <w:lang w:val="fr-FR"/>
        </w:rPr>
        <w:t xml:space="preserve"> </w:t>
      </w:r>
      <w:r w:rsidR="00F211EA">
        <w:rPr>
          <w:rFonts w:ascii="Ebrima" w:hAnsi="Ebrima"/>
          <w:lang w:val="fr-FR"/>
        </w:rPr>
        <w:t>sauf pour les</w:t>
      </w:r>
      <w:r w:rsidR="00D77304">
        <w:rPr>
          <w:rFonts w:ascii="Ebrima" w:hAnsi="Ebrima"/>
          <w:lang w:val="fr-FR"/>
        </w:rPr>
        <w:t xml:space="preserve"> étudiants jobistes,</w:t>
      </w:r>
      <w:r w:rsidR="00477577" w:rsidRPr="00AA559B">
        <w:rPr>
          <w:rFonts w:ascii="Ebrima" w:hAnsi="Ebrima"/>
          <w:lang w:val="fr-FR"/>
        </w:rPr>
        <w:t xml:space="preserve"> cf</w:t>
      </w:r>
      <w:r w:rsidRPr="00AA559B">
        <w:rPr>
          <w:rFonts w:ascii="Ebrima" w:hAnsi="Ebrima"/>
          <w:lang w:val="fr-FR"/>
        </w:rPr>
        <w:t>. la législation actuelle</w:t>
      </w:r>
    </w:p>
    <w:p w:rsidR="00477577" w:rsidRPr="00AA559B" w:rsidRDefault="00477577" w:rsidP="00477577">
      <w:pPr>
        <w:pStyle w:val="Lijstalinea"/>
        <w:ind w:left="1080"/>
        <w:rPr>
          <w:rFonts w:ascii="Ebrima" w:hAnsi="Ebrima"/>
          <w:lang w:val="fr-FR"/>
        </w:rPr>
      </w:pPr>
    </w:p>
    <w:p w:rsidR="000843BE" w:rsidRPr="00AA559B" w:rsidRDefault="000843BE" w:rsidP="000843BE">
      <w:pPr>
        <w:pStyle w:val="Lijstalinea"/>
        <w:ind w:left="1080"/>
        <w:rPr>
          <w:rFonts w:ascii="Ebrima" w:hAnsi="Ebrima"/>
          <w:lang w:val="fr-FR"/>
        </w:rPr>
      </w:pPr>
    </w:p>
    <w:p w:rsidR="00A44624" w:rsidRPr="00AA559B" w:rsidRDefault="00A44624" w:rsidP="00A44624">
      <w:pPr>
        <w:pStyle w:val="Lijstalinea"/>
        <w:numPr>
          <w:ilvl w:val="0"/>
          <w:numId w:val="16"/>
        </w:numPr>
        <w:jc w:val="both"/>
        <w:rPr>
          <w:rFonts w:ascii="Ebrima" w:hAnsi="Ebrima"/>
          <w:b/>
          <w:lang w:val="fr-FR"/>
        </w:rPr>
      </w:pPr>
      <w:r w:rsidRPr="00AA559B">
        <w:rPr>
          <w:rFonts w:ascii="Ebrima" w:hAnsi="Ebrima"/>
          <w:b/>
          <w:lang w:val="fr-FR"/>
        </w:rPr>
        <w:t>F</w:t>
      </w:r>
      <w:r w:rsidR="009B7985" w:rsidRPr="00AA559B">
        <w:rPr>
          <w:rFonts w:ascii="Ebrima" w:hAnsi="Ebrima"/>
          <w:b/>
          <w:lang w:val="fr-FR"/>
        </w:rPr>
        <w:t>SE</w:t>
      </w:r>
    </w:p>
    <w:p w:rsidR="00A44624" w:rsidRPr="00AA559B" w:rsidRDefault="00A44624" w:rsidP="00A44624">
      <w:pPr>
        <w:pStyle w:val="Lijstalinea"/>
        <w:numPr>
          <w:ilvl w:val="1"/>
          <w:numId w:val="16"/>
        </w:numPr>
        <w:jc w:val="both"/>
        <w:rPr>
          <w:rFonts w:ascii="Ebrima" w:hAnsi="Ebrima"/>
          <w:lang w:val="fr-FR"/>
        </w:rPr>
      </w:pPr>
      <w:r w:rsidRPr="00AA559B">
        <w:rPr>
          <w:rFonts w:ascii="Ebrima" w:hAnsi="Ebrima"/>
          <w:lang w:val="fr-FR"/>
        </w:rPr>
        <w:t>Index</w:t>
      </w:r>
      <w:r w:rsidR="00FE5961" w:rsidRPr="00AA559B">
        <w:rPr>
          <w:rFonts w:ascii="Ebrima" w:hAnsi="Ebrima"/>
          <w:lang w:val="fr-FR"/>
        </w:rPr>
        <w:t>ation de toutes les indemnités complémentaires de</w:t>
      </w:r>
      <w:r w:rsidRPr="00AA559B">
        <w:rPr>
          <w:rFonts w:ascii="Ebrima" w:hAnsi="Ebrima"/>
          <w:lang w:val="fr-FR"/>
        </w:rPr>
        <w:t xml:space="preserve"> </w:t>
      </w:r>
      <w:r w:rsidR="00477577" w:rsidRPr="00AA559B">
        <w:rPr>
          <w:rFonts w:ascii="Ebrima" w:hAnsi="Ebrima"/>
          <w:lang w:val="fr-FR"/>
        </w:rPr>
        <w:t>4,11</w:t>
      </w:r>
      <w:r w:rsidRPr="00AA559B">
        <w:rPr>
          <w:rFonts w:ascii="Ebrima" w:hAnsi="Ebrima"/>
          <w:lang w:val="fr-FR"/>
        </w:rPr>
        <w:t xml:space="preserve"> % </w:t>
      </w:r>
      <w:r w:rsidR="00FE5961" w:rsidRPr="00AA559B">
        <w:rPr>
          <w:rFonts w:ascii="Ebrima" w:hAnsi="Ebrima"/>
          <w:lang w:val="fr-FR"/>
        </w:rPr>
        <w:t>au 1</w:t>
      </w:r>
      <w:r w:rsidR="00FE5961" w:rsidRPr="00AA559B">
        <w:rPr>
          <w:rFonts w:ascii="Ebrima" w:hAnsi="Ebrima"/>
          <w:vertAlign w:val="superscript"/>
          <w:lang w:val="fr-FR"/>
        </w:rPr>
        <w:t>er</w:t>
      </w:r>
      <w:r w:rsidR="00FE5961" w:rsidRPr="00AA559B">
        <w:rPr>
          <w:rFonts w:ascii="Ebrima" w:hAnsi="Ebrima"/>
          <w:lang w:val="fr-FR"/>
        </w:rPr>
        <w:t xml:space="preserve"> </w:t>
      </w:r>
      <w:r w:rsidRPr="00AA559B">
        <w:rPr>
          <w:rFonts w:ascii="Ebrima" w:hAnsi="Ebrima"/>
          <w:lang w:val="fr-FR"/>
        </w:rPr>
        <w:t xml:space="preserve"> </w:t>
      </w:r>
      <w:r w:rsidR="00477577" w:rsidRPr="00AA559B">
        <w:rPr>
          <w:rFonts w:ascii="Ebrima" w:hAnsi="Ebrima"/>
          <w:lang w:val="fr-FR"/>
        </w:rPr>
        <w:t>juillet 2019.</w:t>
      </w:r>
    </w:p>
    <w:p w:rsidR="00477577" w:rsidRPr="00AA559B" w:rsidRDefault="00DC3C07" w:rsidP="00477577">
      <w:pPr>
        <w:pStyle w:val="Lijstalinea"/>
        <w:numPr>
          <w:ilvl w:val="1"/>
          <w:numId w:val="16"/>
        </w:numPr>
        <w:jc w:val="both"/>
        <w:rPr>
          <w:rFonts w:ascii="Ebrima" w:hAnsi="Ebrima"/>
          <w:lang w:val="fr-FR"/>
        </w:rPr>
      </w:pPr>
      <w:r w:rsidRPr="00AA559B">
        <w:rPr>
          <w:rFonts w:ascii="Ebrima" w:hAnsi="Ebrima"/>
          <w:lang w:val="fr-FR"/>
        </w:rPr>
        <w:t>Intervention dans les frais d’accompagnement de carrière</w:t>
      </w:r>
      <w:r w:rsidR="00477577" w:rsidRPr="00AA559B">
        <w:rPr>
          <w:rFonts w:ascii="Ebrima" w:hAnsi="Ebrima"/>
          <w:lang w:val="fr-FR"/>
        </w:rPr>
        <w:t>:</w:t>
      </w:r>
      <w:r w:rsidRPr="00AA559B">
        <w:rPr>
          <w:rFonts w:ascii="Ebrima" w:hAnsi="Ebrima"/>
          <w:lang w:val="fr-FR"/>
        </w:rPr>
        <w:t xml:space="preserve"> </w:t>
      </w:r>
      <w:r w:rsidR="000551D0">
        <w:rPr>
          <w:rFonts w:ascii="Ebrima" w:hAnsi="Ebrima"/>
          <w:lang w:val="fr-FR"/>
        </w:rPr>
        <w:t xml:space="preserve">à partir </w:t>
      </w:r>
      <w:r w:rsidRPr="00AA559B">
        <w:rPr>
          <w:rFonts w:ascii="Ebrima" w:hAnsi="Ebrima"/>
          <w:lang w:val="fr-FR"/>
        </w:rPr>
        <w:t>du 1</w:t>
      </w:r>
      <w:r w:rsidRPr="00AA559B">
        <w:rPr>
          <w:rFonts w:ascii="Ebrima" w:hAnsi="Ebrima"/>
          <w:vertAlign w:val="superscript"/>
          <w:lang w:val="fr-FR"/>
        </w:rPr>
        <w:t>er</w:t>
      </w:r>
      <w:r w:rsidR="00D77304">
        <w:rPr>
          <w:rFonts w:ascii="Ebrima" w:hAnsi="Ebrima"/>
          <w:lang w:val="fr-FR"/>
        </w:rPr>
        <w:t xml:space="preserve"> juillet 2019 </w:t>
      </w:r>
      <w:r w:rsidR="000551D0">
        <w:rPr>
          <w:rFonts w:ascii="Ebrima" w:hAnsi="Ebrima"/>
          <w:lang w:val="fr-FR"/>
        </w:rPr>
        <w:t>et jusqu’</w:t>
      </w:r>
      <w:r w:rsidR="00D77304">
        <w:rPr>
          <w:rFonts w:ascii="Ebrima" w:hAnsi="Ebrima"/>
          <w:lang w:val="fr-FR"/>
        </w:rPr>
        <w:t xml:space="preserve">au </w:t>
      </w:r>
      <w:r w:rsidR="006B6AF1">
        <w:rPr>
          <w:rFonts w:ascii="Ebrima" w:hAnsi="Ebrima"/>
          <w:lang w:val="fr-FR"/>
        </w:rPr>
        <w:t>30 juin 2021</w:t>
      </w:r>
      <w:r w:rsidRPr="00AA559B">
        <w:rPr>
          <w:rFonts w:ascii="Ebrima" w:hAnsi="Ebrima"/>
          <w:lang w:val="fr-FR"/>
        </w:rPr>
        <w:t>:</w:t>
      </w:r>
      <w:r w:rsidR="00477577" w:rsidRPr="00AA559B">
        <w:rPr>
          <w:rFonts w:ascii="Ebrima" w:hAnsi="Ebrima"/>
          <w:lang w:val="fr-FR"/>
        </w:rPr>
        <w:t xml:space="preserve"> </w:t>
      </w:r>
    </w:p>
    <w:p w:rsidR="006F4A65" w:rsidRPr="00AA559B" w:rsidRDefault="00DC3C07" w:rsidP="006F4A65">
      <w:pPr>
        <w:pStyle w:val="Lijstalinea"/>
        <w:numPr>
          <w:ilvl w:val="0"/>
          <w:numId w:val="26"/>
        </w:numPr>
        <w:jc w:val="both"/>
        <w:rPr>
          <w:rFonts w:ascii="Ebrima" w:hAnsi="Ebrima" w:cs="Arial"/>
          <w:lang w:val="fr-FR"/>
        </w:rPr>
      </w:pPr>
      <w:r w:rsidRPr="00AA559B">
        <w:rPr>
          <w:rFonts w:ascii="Ebrima" w:hAnsi="Ebrima" w:cs="Arial"/>
          <w:lang w:val="fr-FR"/>
        </w:rPr>
        <w:t>Ce remboursement correspond au coût du/des chèque(s)-carrière que l’ouvrier a commandé auprès du VDAB</w:t>
      </w:r>
      <w:r w:rsidR="006F4A65" w:rsidRPr="00AA559B">
        <w:rPr>
          <w:rFonts w:ascii="Ebrima" w:hAnsi="Ebrima" w:cs="Arial"/>
          <w:lang w:val="fr-FR"/>
        </w:rPr>
        <w:t>. Pour les ouvriers n'ayant pas droit à des chèques-carrière, l'intervention s'élèvera à 80 euro maximum par période de 6 ans.</w:t>
      </w:r>
    </w:p>
    <w:p w:rsidR="00477577" w:rsidRPr="00AA559B" w:rsidRDefault="00CA41D1" w:rsidP="00477577">
      <w:pPr>
        <w:pStyle w:val="Lijstalinea"/>
        <w:numPr>
          <w:ilvl w:val="0"/>
          <w:numId w:val="27"/>
        </w:numPr>
        <w:jc w:val="both"/>
        <w:rPr>
          <w:rFonts w:ascii="Ebrima" w:hAnsi="Ebrima"/>
          <w:lang w:val="fr-FR"/>
        </w:rPr>
      </w:pPr>
      <w:r w:rsidRPr="00AA559B">
        <w:rPr>
          <w:rFonts w:ascii="Ebrima" w:hAnsi="Ebrima"/>
          <w:lang w:val="fr-FR"/>
        </w:rPr>
        <w:t>Intervention dans les frais de garde d’enfant</w:t>
      </w:r>
      <w:r w:rsidR="00477577" w:rsidRPr="00AA559B">
        <w:rPr>
          <w:rFonts w:ascii="Ebrima" w:hAnsi="Ebrima"/>
          <w:lang w:val="fr-FR"/>
        </w:rPr>
        <w:t xml:space="preserve">: </w:t>
      </w:r>
      <w:r w:rsidR="003835B3">
        <w:rPr>
          <w:rFonts w:ascii="Ebrima" w:hAnsi="Ebrima"/>
          <w:lang w:val="fr-FR"/>
        </w:rPr>
        <w:t xml:space="preserve">à partir </w:t>
      </w:r>
      <w:r w:rsidRPr="00AA559B">
        <w:rPr>
          <w:rFonts w:ascii="Ebrima" w:hAnsi="Ebrima"/>
          <w:lang w:val="fr-FR"/>
        </w:rPr>
        <w:t>du 1</w:t>
      </w:r>
      <w:r w:rsidRPr="00AA559B">
        <w:rPr>
          <w:rFonts w:ascii="Ebrima" w:hAnsi="Ebrima"/>
          <w:vertAlign w:val="superscript"/>
          <w:lang w:val="fr-FR"/>
        </w:rPr>
        <w:t>er</w:t>
      </w:r>
      <w:r w:rsidRPr="00AA559B">
        <w:rPr>
          <w:rFonts w:ascii="Ebrima" w:hAnsi="Ebrima"/>
          <w:lang w:val="fr-FR"/>
        </w:rPr>
        <w:t xml:space="preserve"> </w:t>
      </w:r>
      <w:r w:rsidR="003835B3">
        <w:rPr>
          <w:rFonts w:ascii="Ebrima" w:hAnsi="Ebrima"/>
          <w:lang w:val="fr-FR"/>
        </w:rPr>
        <w:t>janvier</w:t>
      </w:r>
      <w:r w:rsidRPr="00AA559B">
        <w:rPr>
          <w:rFonts w:ascii="Ebrima" w:hAnsi="Ebrima"/>
          <w:lang w:val="fr-FR"/>
        </w:rPr>
        <w:t xml:space="preserve"> 2019</w:t>
      </w:r>
      <w:r w:rsidR="003835B3">
        <w:rPr>
          <w:rFonts w:ascii="Ebrima" w:hAnsi="Ebrima"/>
          <w:lang w:val="fr-FR"/>
        </w:rPr>
        <w:t xml:space="preserve"> et jusqu’au</w:t>
      </w:r>
      <w:r w:rsidR="006B6AF1">
        <w:rPr>
          <w:rFonts w:ascii="Ebrima" w:hAnsi="Ebrima"/>
          <w:lang w:val="fr-FR"/>
        </w:rPr>
        <w:t xml:space="preserve"> 31 décembre 2021</w:t>
      </w:r>
      <w:r w:rsidR="006E70B4">
        <w:rPr>
          <w:rFonts w:ascii="Ebrima" w:hAnsi="Ebrima"/>
          <w:lang w:val="fr-FR"/>
        </w:rPr>
        <w:t> :</w:t>
      </w:r>
    </w:p>
    <w:p w:rsidR="00477577" w:rsidRPr="00AA559B" w:rsidRDefault="00CA41D1" w:rsidP="00477577">
      <w:pPr>
        <w:pStyle w:val="Lijstalinea"/>
        <w:numPr>
          <w:ilvl w:val="0"/>
          <w:numId w:val="26"/>
        </w:numPr>
        <w:jc w:val="both"/>
        <w:rPr>
          <w:rFonts w:ascii="Ebrima" w:hAnsi="Ebrima"/>
          <w:lang w:val="fr-FR"/>
        </w:rPr>
      </w:pPr>
      <w:r w:rsidRPr="00AA559B">
        <w:rPr>
          <w:rFonts w:ascii="Ebrima" w:hAnsi="Ebrima"/>
          <w:lang w:val="fr-FR"/>
        </w:rPr>
        <w:t>Pour les enfants âgés de 3 ans maximum</w:t>
      </w:r>
    </w:p>
    <w:p w:rsidR="00477577" w:rsidRPr="00AA559B" w:rsidRDefault="00477577" w:rsidP="00477577">
      <w:pPr>
        <w:pStyle w:val="Lijstalinea"/>
        <w:numPr>
          <w:ilvl w:val="0"/>
          <w:numId w:val="26"/>
        </w:numPr>
        <w:jc w:val="both"/>
        <w:rPr>
          <w:rFonts w:ascii="Ebrima" w:hAnsi="Ebrima"/>
          <w:lang w:val="fr-FR"/>
        </w:rPr>
      </w:pPr>
      <w:r w:rsidRPr="00AA559B">
        <w:rPr>
          <w:rFonts w:ascii="Ebrima" w:hAnsi="Ebrima"/>
          <w:lang w:val="fr-FR"/>
        </w:rPr>
        <w:t xml:space="preserve">3 euro </w:t>
      </w:r>
      <w:r w:rsidR="00CA41D1" w:rsidRPr="00AA559B">
        <w:rPr>
          <w:rFonts w:ascii="Ebrima" w:hAnsi="Ebrima"/>
          <w:lang w:val="fr-FR"/>
        </w:rPr>
        <w:t>par jour/par enfant</w:t>
      </w:r>
      <w:r w:rsidRPr="00AA559B">
        <w:rPr>
          <w:rFonts w:ascii="Ebrima" w:hAnsi="Ebrima"/>
          <w:lang w:val="fr-FR"/>
        </w:rPr>
        <w:t xml:space="preserve">, </w:t>
      </w:r>
      <w:r w:rsidR="00CA41D1" w:rsidRPr="00AA559B">
        <w:rPr>
          <w:rFonts w:ascii="Ebrima" w:hAnsi="Ebrima"/>
          <w:lang w:val="fr-FR"/>
        </w:rPr>
        <w:t>avec un montant maximum de 300 euros par an/par enfant</w:t>
      </w:r>
    </w:p>
    <w:p w:rsidR="00477577" w:rsidRPr="00AA559B" w:rsidRDefault="006F4A65" w:rsidP="00477577">
      <w:pPr>
        <w:pStyle w:val="Lijstalinea"/>
        <w:numPr>
          <w:ilvl w:val="0"/>
          <w:numId w:val="26"/>
        </w:numPr>
        <w:jc w:val="both"/>
        <w:rPr>
          <w:rFonts w:ascii="Ebrima" w:hAnsi="Ebrima"/>
          <w:lang w:val="fr-FR"/>
        </w:rPr>
      </w:pPr>
      <w:r w:rsidRPr="00AA559B">
        <w:rPr>
          <w:rFonts w:ascii="Ebrima" w:hAnsi="Ebrima"/>
          <w:lang w:val="fr-FR"/>
        </w:rPr>
        <w:t>Pour tous les lieux d’accueil agrées par l’O</w:t>
      </w:r>
      <w:r w:rsidR="006E70B4">
        <w:rPr>
          <w:rFonts w:ascii="Ebrima" w:hAnsi="Ebrima"/>
          <w:lang w:val="fr-FR"/>
        </w:rPr>
        <w:t xml:space="preserve">ffice de la </w:t>
      </w:r>
      <w:r w:rsidRPr="00AA559B">
        <w:rPr>
          <w:rFonts w:ascii="Ebrima" w:hAnsi="Ebrima"/>
          <w:lang w:val="fr-FR"/>
        </w:rPr>
        <w:t>N</w:t>
      </w:r>
      <w:r w:rsidR="006E70B4">
        <w:rPr>
          <w:rFonts w:ascii="Ebrima" w:hAnsi="Ebrima"/>
          <w:lang w:val="fr-FR"/>
        </w:rPr>
        <w:t>aissance et de l’</w:t>
      </w:r>
      <w:r w:rsidRPr="00AA559B">
        <w:rPr>
          <w:rFonts w:ascii="Ebrima" w:hAnsi="Ebrima"/>
          <w:lang w:val="fr-FR"/>
        </w:rPr>
        <w:t>E</w:t>
      </w:r>
      <w:r w:rsidR="006E70B4">
        <w:rPr>
          <w:rFonts w:ascii="Ebrima" w:hAnsi="Ebrima"/>
          <w:lang w:val="fr-FR"/>
        </w:rPr>
        <w:t>nfance</w:t>
      </w:r>
      <w:r w:rsidRPr="00AA559B">
        <w:rPr>
          <w:rFonts w:ascii="Ebrima" w:hAnsi="Ebrima"/>
          <w:lang w:val="fr-FR"/>
        </w:rPr>
        <w:t>/</w:t>
      </w:r>
      <w:proofErr w:type="spellStart"/>
      <w:r w:rsidRPr="00AA559B">
        <w:rPr>
          <w:rFonts w:ascii="Ebrima" w:hAnsi="Ebrima"/>
          <w:lang w:val="fr-FR"/>
        </w:rPr>
        <w:t>K</w:t>
      </w:r>
      <w:r w:rsidR="00477577" w:rsidRPr="00AA559B">
        <w:rPr>
          <w:rFonts w:ascii="Ebrima" w:hAnsi="Ebrima"/>
          <w:lang w:val="fr-FR"/>
        </w:rPr>
        <w:t>ind&amp;Gezin</w:t>
      </w:r>
      <w:proofErr w:type="spellEnd"/>
    </w:p>
    <w:p w:rsidR="00477577" w:rsidRPr="00AA559B" w:rsidRDefault="00CA41D1" w:rsidP="00477577">
      <w:pPr>
        <w:pStyle w:val="Lijstalinea"/>
        <w:numPr>
          <w:ilvl w:val="0"/>
          <w:numId w:val="26"/>
        </w:numPr>
        <w:jc w:val="both"/>
        <w:rPr>
          <w:rFonts w:ascii="Ebrima" w:hAnsi="Ebrima"/>
          <w:lang w:val="fr-FR"/>
        </w:rPr>
      </w:pPr>
      <w:r w:rsidRPr="00AA559B">
        <w:rPr>
          <w:rFonts w:ascii="Ebrima" w:hAnsi="Ebrima"/>
          <w:lang w:val="fr-FR"/>
        </w:rPr>
        <w:lastRenderedPageBreak/>
        <w:t>Intervention sur base de l’attestation fiscale</w:t>
      </w:r>
    </w:p>
    <w:p w:rsidR="00FE5961" w:rsidRPr="00AA559B" w:rsidRDefault="00FE5961" w:rsidP="00B76F44">
      <w:pPr>
        <w:pStyle w:val="Lijstalinea"/>
        <w:numPr>
          <w:ilvl w:val="1"/>
          <w:numId w:val="16"/>
        </w:numPr>
        <w:jc w:val="both"/>
        <w:rPr>
          <w:rFonts w:ascii="Ebrima" w:hAnsi="Ebrima"/>
          <w:lang w:val="fr-FR"/>
        </w:rPr>
      </w:pPr>
      <w:r w:rsidRPr="00AA559B">
        <w:rPr>
          <w:rFonts w:ascii="Ebrima" w:hAnsi="Ebrima"/>
          <w:lang w:val="fr-FR"/>
        </w:rPr>
        <w:t>Prolongation de l’indemnité complémentaire en cas d’emploi de fin de carrière: à partir de 60 ans pour tous et de 55 ans pour les emplois de fin de carrière sous forme de diminution</w:t>
      </w:r>
      <w:r w:rsidR="007C0DAA" w:rsidRPr="00AA559B">
        <w:rPr>
          <w:rFonts w:ascii="Ebrima" w:hAnsi="Ebrima"/>
          <w:lang w:val="fr-FR"/>
        </w:rPr>
        <w:t xml:space="preserve"> des prestations</w:t>
      </w:r>
      <w:r w:rsidRPr="00AA559B">
        <w:rPr>
          <w:rFonts w:ascii="Ebrima" w:hAnsi="Ebrima"/>
          <w:lang w:val="fr-FR"/>
        </w:rPr>
        <w:t xml:space="preserve"> d’1/5, et de 57 ans pour les emplois de fin de carrière mi-temps dans les conditions de la CCT 137, à partir du 1</w:t>
      </w:r>
      <w:r w:rsidRPr="00AA559B">
        <w:rPr>
          <w:rFonts w:ascii="Ebrima" w:hAnsi="Ebrima"/>
          <w:vertAlign w:val="superscript"/>
          <w:lang w:val="fr-FR"/>
        </w:rPr>
        <w:t>er</w:t>
      </w:r>
      <w:r w:rsidRPr="00AA559B">
        <w:rPr>
          <w:rFonts w:ascii="Ebrima" w:hAnsi="Ebrima"/>
          <w:lang w:val="fr-FR"/>
        </w:rPr>
        <w:t xml:space="preserve"> juillet 2019 et jusqu’au 30 juin 2021 </w:t>
      </w:r>
    </w:p>
    <w:p w:rsidR="00FE5961" w:rsidRPr="00AA559B" w:rsidRDefault="00FE5961" w:rsidP="00B76F44">
      <w:pPr>
        <w:pStyle w:val="Lijstalinea"/>
        <w:numPr>
          <w:ilvl w:val="0"/>
          <w:numId w:val="18"/>
        </w:numPr>
        <w:jc w:val="both"/>
        <w:rPr>
          <w:rFonts w:ascii="Ebrima" w:hAnsi="Ebrima"/>
          <w:lang w:val="fr-FR"/>
        </w:rPr>
      </w:pPr>
      <w:bookmarkStart w:id="1" w:name="_Hlk9345073"/>
      <w:r w:rsidRPr="00AA559B">
        <w:rPr>
          <w:rFonts w:ascii="Ebrima" w:hAnsi="Ebrima"/>
          <w:lang w:val="fr-FR"/>
        </w:rPr>
        <w:t>Droit acquis pour les travailleurs déjà dans le système jusqu’au départ en RCC/ à la pension anticipée / à la pension.</w:t>
      </w:r>
    </w:p>
    <w:bookmarkEnd w:id="1"/>
    <w:p w:rsidR="00CA41D1" w:rsidRPr="00AA559B" w:rsidRDefault="00FE5961" w:rsidP="00B76F44">
      <w:pPr>
        <w:pStyle w:val="Lijstalinea"/>
        <w:numPr>
          <w:ilvl w:val="1"/>
          <w:numId w:val="16"/>
        </w:numPr>
        <w:jc w:val="both"/>
        <w:rPr>
          <w:rFonts w:ascii="Ebrima" w:hAnsi="Ebrima"/>
          <w:lang w:val="fr-FR"/>
        </w:rPr>
      </w:pPr>
      <w:r w:rsidRPr="00AA559B">
        <w:rPr>
          <w:rFonts w:ascii="Ebrima" w:hAnsi="Ebrima"/>
          <w:lang w:val="fr-FR"/>
        </w:rPr>
        <w:t>Instauration d’emplois fin de carrière en douceur</w:t>
      </w:r>
      <w:r w:rsidR="00CA41D1" w:rsidRPr="00AA559B">
        <w:rPr>
          <w:rFonts w:ascii="Ebrima" w:hAnsi="Ebrima"/>
          <w:lang w:val="fr-FR"/>
        </w:rPr>
        <w:t>, à partir de 58 ans</w:t>
      </w:r>
      <w:r w:rsidRPr="00AA559B">
        <w:rPr>
          <w:rFonts w:ascii="Ebrima" w:hAnsi="Ebrima"/>
          <w:lang w:val="fr-FR"/>
        </w:rPr>
        <w:t xml:space="preserve">: </w:t>
      </w:r>
      <w:r w:rsidR="003835B3">
        <w:rPr>
          <w:rFonts w:ascii="Ebrima" w:hAnsi="Ebrima"/>
          <w:lang w:val="fr-FR"/>
        </w:rPr>
        <w:t xml:space="preserve">à partir </w:t>
      </w:r>
      <w:r w:rsidR="00CA41D1" w:rsidRPr="00AA559B">
        <w:rPr>
          <w:rFonts w:ascii="Ebrima" w:hAnsi="Ebrima"/>
          <w:lang w:val="fr-FR"/>
        </w:rPr>
        <w:t>du 1</w:t>
      </w:r>
      <w:r w:rsidR="00CA41D1" w:rsidRPr="00AA559B">
        <w:rPr>
          <w:rFonts w:ascii="Ebrima" w:hAnsi="Ebrima"/>
          <w:vertAlign w:val="superscript"/>
          <w:lang w:val="fr-FR"/>
        </w:rPr>
        <w:t>er</w:t>
      </w:r>
      <w:r w:rsidR="00CA41D1" w:rsidRPr="00AA559B">
        <w:rPr>
          <w:rFonts w:ascii="Ebrima" w:hAnsi="Ebrima"/>
          <w:lang w:val="fr-FR"/>
        </w:rPr>
        <w:t xml:space="preserve"> juillet 2019</w:t>
      </w:r>
      <w:r w:rsidR="006E70B4">
        <w:rPr>
          <w:rFonts w:ascii="Ebrima" w:hAnsi="Ebrima"/>
          <w:lang w:val="fr-FR"/>
        </w:rPr>
        <w:t xml:space="preserve"> </w:t>
      </w:r>
      <w:r w:rsidR="003835B3">
        <w:rPr>
          <w:rFonts w:ascii="Ebrima" w:hAnsi="Ebrima"/>
          <w:lang w:val="fr-FR"/>
        </w:rPr>
        <w:t>et jusqu’</w:t>
      </w:r>
      <w:r w:rsidR="006E70B4">
        <w:rPr>
          <w:rFonts w:ascii="Ebrima" w:hAnsi="Ebrima"/>
          <w:lang w:val="fr-FR"/>
        </w:rPr>
        <w:t>au 30 juin 2021</w:t>
      </w:r>
    </w:p>
    <w:p w:rsidR="00FE5961" w:rsidRPr="00AA559B" w:rsidRDefault="00FE5961" w:rsidP="00CA41D1">
      <w:pPr>
        <w:pStyle w:val="Lijstalinea"/>
        <w:numPr>
          <w:ilvl w:val="0"/>
          <w:numId w:val="18"/>
        </w:numPr>
        <w:jc w:val="both"/>
        <w:rPr>
          <w:rFonts w:ascii="Ebrima" w:hAnsi="Ebrima"/>
          <w:lang w:val="fr-FR"/>
        </w:rPr>
      </w:pPr>
      <w:r w:rsidRPr="00AA559B">
        <w:rPr>
          <w:rFonts w:ascii="Ebrima" w:hAnsi="Ebrima"/>
          <w:lang w:val="fr-FR"/>
        </w:rPr>
        <w:t>droit à une indemnité mensuelle brute qui compense la différence entre le salaire brut après l’adaptation de la carrière et le salaire brut pour prestations normales perçu le mois avant l’adaptation de la carrière, avec un montant maximum de 160 euros bruts par mois, pour:</w:t>
      </w:r>
    </w:p>
    <w:p w:rsidR="00A06198" w:rsidRPr="00AA559B" w:rsidRDefault="00FE5961" w:rsidP="00CA41D1">
      <w:pPr>
        <w:pStyle w:val="Lijstalinea"/>
        <w:numPr>
          <w:ilvl w:val="0"/>
          <w:numId w:val="28"/>
        </w:numPr>
        <w:jc w:val="both"/>
        <w:rPr>
          <w:rFonts w:ascii="Ebrima" w:hAnsi="Ebrima" w:cs="Arial"/>
          <w:lang w:val="fr-FR"/>
        </w:rPr>
      </w:pPr>
      <w:r w:rsidRPr="00AA559B">
        <w:rPr>
          <w:rFonts w:ascii="Ebrima" w:hAnsi="Ebrima" w:cs="Arial"/>
          <w:lang w:val="fr-FR"/>
        </w:rPr>
        <w:t xml:space="preserve">le passage à une fonction alternative; </w:t>
      </w:r>
    </w:p>
    <w:p w:rsidR="00A06198" w:rsidRPr="00AA559B" w:rsidRDefault="00FE5961" w:rsidP="00CA41D1">
      <w:pPr>
        <w:pStyle w:val="Lijstalinea"/>
        <w:numPr>
          <w:ilvl w:val="0"/>
          <w:numId w:val="28"/>
        </w:numPr>
        <w:jc w:val="both"/>
        <w:rPr>
          <w:rFonts w:ascii="Ebrima" w:hAnsi="Ebrima" w:cs="Arial"/>
          <w:lang w:val="fr-FR"/>
        </w:rPr>
      </w:pPr>
      <w:r w:rsidRPr="00AA559B">
        <w:rPr>
          <w:rFonts w:ascii="Ebrima" w:hAnsi="Ebrima" w:cs="Arial"/>
          <w:lang w:val="fr-FR"/>
        </w:rPr>
        <w:t xml:space="preserve">la désignation comme parrain dans le cadre d’un trajet de parrainage; </w:t>
      </w:r>
    </w:p>
    <w:p w:rsidR="00A06198" w:rsidRPr="00AA559B" w:rsidRDefault="00FE5961" w:rsidP="00CA41D1">
      <w:pPr>
        <w:pStyle w:val="Lijstalinea"/>
        <w:numPr>
          <w:ilvl w:val="0"/>
          <w:numId w:val="28"/>
        </w:numPr>
        <w:jc w:val="both"/>
        <w:rPr>
          <w:rFonts w:ascii="Ebrima" w:hAnsi="Ebrima" w:cs="Arial"/>
          <w:lang w:val="fr-FR"/>
        </w:rPr>
      </w:pPr>
      <w:r w:rsidRPr="00AA559B">
        <w:rPr>
          <w:rFonts w:ascii="Ebrima" w:hAnsi="Ebrima" w:cs="Arial"/>
          <w:lang w:val="fr-FR"/>
        </w:rPr>
        <w:t xml:space="preserve">le passage d’un régime en équipes ou </w:t>
      </w:r>
      <w:r w:rsidR="008930BB" w:rsidRPr="00AA559B">
        <w:rPr>
          <w:rFonts w:ascii="Ebrima" w:hAnsi="Ebrima" w:cs="Arial"/>
          <w:lang w:val="fr-FR"/>
        </w:rPr>
        <w:t xml:space="preserve">régime </w:t>
      </w:r>
      <w:r w:rsidRPr="00AA559B">
        <w:rPr>
          <w:rFonts w:ascii="Ebrima" w:hAnsi="Ebrima" w:cs="Arial"/>
          <w:lang w:val="fr-FR"/>
        </w:rPr>
        <w:t xml:space="preserve">de nuit vers un régime de jour; </w:t>
      </w:r>
    </w:p>
    <w:p w:rsidR="00663A75" w:rsidRPr="00AA559B" w:rsidRDefault="00A516FF" w:rsidP="00663A75">
      <w:pPr>
        <w:pStyle w:val="Lijstalinea"/>
        <w:numPr>
          <w:ilvl w:val="1"/>
          <w:numId w:val="16"/>
        </w:numPr>
        <w:jc w:val="both"/>
        <w:rPr>
          <w:rFonts w:ascii="Ebrima" w:hAnsi="Ebrima"/>
          <w:lang w:val="fr-FR"/>
        </w:rPr>
      </w:pPr>
      <w:r w:rsidRPr="00AA559B">
        <w:rPr>
          <w:rFonts w:ascii="Ebrima" w:hAnsi="Ebrima" w:cs="Arial"/>
          <w:lang w:val="fr-FR"/>
        </w:rPr>
        <w:t>Augmentation de l’indemnité complémentaire pour malades âges de € 6,18 à € 8, à partir du 1</w:t>
      </w:r>
      <w:r w:rsidRPr="00AA559B">
        <w:rPr>
          <w:rFonts w:ascii="Ebrima" w:hAnsi="Ebrima" w:cs="Arial"/>
          <w:vertAlign w:val="superscript"/>
          <w:lang w:val="fr-FR"/>
        </w:rPr>
        <w:t>er</w:t>
      </w:r>
      <w:r w:rsidR="000551D0">
        <w:rPr>
          <w:rFonts w:ascii="Ebrima" w:hAnsi="Ebrima" w:cs="Arial"/>
          <w:lang w:val="fr-FR"/>
        </w:rPr>
        <w:t xml:space="preserve"> juillet 2019, pour une</w:t>
      </w:r>
      <w:r w:rsidRPr="00AA559B">
        <w:rPr>
          <w:rFonts w:ascii="Ebrima" w:hAnsi="Ebrima" w:cs="Arial"/>
          <w:lang w:val="fr-FR"/>
        </w:rPr>
        <w:t xml:space="preserve"> durée indéterminée.</w:t>
      </w:r>
    </w:p>
    <w:p w:rsidR="00663A75" w:rsidRPr="00AA559B" w:rsidRDefault="00663A75" w:rsidP="00663A75">
      <w:pPr>
        <w:pStyle w:val="Lijstalinea"/>
        <w:ind w:left="1080"/>
        <w:jc w:val="both"/>
        <w:rPr>
          <w:rFonts w:ascii="Ebrima" w:hAnsi="Ebrima"/>
          <w:lang w:val="fr-FR"/>
        </w:rPr>
      </w:pPr>
    </w:p>
    <w:p w:rsidR="00663A75" w:rsidRPr="00AA559B" w:rsidRDefault="003B5B6C" w:rsidP="00663A75">
      <w:pPr>
        <w:pStyle w:val="Lijstalinea"/>
        <w:numPr>
          <w:ilvl w:val="0"/>
          <w:numId w:val="16"/>
        </w:numPr>
        <w:jc w:val="both"/>
        <w:rPr>
          <w:rFonts w:ascii="Ebrima" w:hAnsi="Ebrima"/>
          <w:b/>
          <w:lang w:val="fr-FR"/>
        </w:rPr>
      </w:pPr>
      <w:r w:rsidRPr="00AA559B">
        <w:rPr>
          <w:rFonts w:ascii="Ebrima" w:hAnsi="Ebrima"/>
          <w:b/>
          <w:lang w:val="fr-FR"/>
        </w:rPr>
        <w:t>Pension complémentaire</w:t>
      </w:r>
    </w:p>
    <w:p w:rsidR="00A516FF" w:rsidRPr="00AA559B" w:rsidRDefault="00663A75" w:rsidP="00663A75">
      <w:pPr>
        <w:pStyle w:val="Lijstalinea"/>
        <w:numPr>
          <w:ilvl w:val="0"/>
          <w:numId w:val="27"/>
        </w:numPr>
        <w:jc w:val="both"/>
        <w:rPr>
          <w:rFonts w:ascii="Ebrima" w:hAnsi="Ebrima"/>
          <w:lang w:val="fr-FR"/>
        </w:rPr>
      </w:pPr>
      <w:r w:rsidRPr="00AA559B">
        <w:rPr>
          <w:rFonts w:ascii="Ebrima" w:hAnsi="Ebrima"/>
          <w:lang w:val="fr-FR"/>
        </w:rPr>
        <w:t>Engagement</w:t>
      </w:r>
      <w:r w:rsidR="00A516FF" w:rsidRPr="00AA559B">
        <w:rPr>
          <w:rFonts w:ascii="Ebrima" w:hAnsi="Ebrima"/>
          <w:lang w:val="fr-FR"/>
        </w:rPr>
        <w:t xml:space="preserve"> à entamer des démarches auprès de </w:t>
      </w:r>
      <w:proofErr w:type="spellStart"/>
      <w:r w:rsidR="00A516FF" w:rsidRPr="00AA559B">
        <w:rPr>
          <w:rFonts w:ascii="Ebrima" w:hAnsi="Ebrima"/>
          <w:lang w:val="fr-FR"/>
        </w:rPr>
        <w:t>Sigedis</w:t>
      </w:r>
      <w:proofErr w:type="spellEnd"/>
      <w:r w:rsidR="00A516FF" w:rsidRPr="00AA559B">
        <w:rPr>
          <w:rFonts w:ascii="Ebrima" w:hAnsi="Ebrima"/>
          <w:lang w:val="fr-FR"/>
        </w:rPr>
        <w:t xml:space="preserve"> afin d’avoir un aperçu des réglementations existantes </w:t>
      </w:r>
      <w:r w:rsidR="003835B3">
        <w:rPr>
          <w:rFonts w:ascii="Ebrima" w:hAnsi="Ebrima"/>
          <w:lang w:val="fr-FR"/>
        </w:rPr>
        <w:t>au sujet de la</w:t>
      </w:r>
      <w:r w:rsidR="00A516FF" w:rsidRPr="00AA559B">
        <w:rPr>
          <w:rFonts w:ascii="Ebrima" w:hAnsi="Ebrima"/>
          <w:lang w:val="fr-FR"/>
        </w:rPr>
        <w:t xml:space="preserve"> pension complémentaire pour employés.</w:t>
      </w:r>
    </w:p>
    <w:p w:rsidR="00B0125A" w:rsidRPr="00AA559B" w:rsidRDefault="00B0125A" w:rsidP="00B0125A">
      <w:pPr>
        <w:pStyle w:val="Lijstalinea"/>
        <w:ind w:left="1080"/>
        <w:jc w:val="both"/>
        <w:rPr>
          <w:rFonts w:ascii="Ebrima" w:hAnsi="Ebrima"/>
          <w:lang w:val="fr-FR"/>
        </w:rPr>
      </w:pPr>
    </w:p>
    <w:p w:rsidR="00B0125A" w:rsidRPr="00AA559B" w:rsidRDefault="00B0125A" w:rsidP="00A44624">
      <w:pPr>
        <w:pStyle w:val="Lijstalinea"/>
        <w:numPr>
          <w:ilvl w:val="0"/>
          <w:numId w:val="16"/>
        </w:numPr>
        <w:jc w:val="both"/>
        <w:rPr>
          <w:rFonts w:ascii="Ebrima" w:hAnsi="Ebrima"/>
          <w:b/>
          <w:lang w:val="fr-FR"/>
        </w:rPr>
      </w:pPr>
      <w:r w:rsidRPr="00AA559B">
        <w:rPr>
          <w:rFonts w:ascii="Ebrima" w:hAnsi="Ebrima"/>
          <w:b/>
          <w:lang w:val="fr-FR"/>
        </w:rPr>
        <w:t>Mobilit</w:t>
      </w:r>
      <w:r w:rsidR="005F4BDD" w:rsidRPr="00AA559B">
        <w:rPr>
          <w:rFonts w:ascii="Ebrima" w:hAnsi="Ebrima"/>
          <w:b/>
          <w:lang w:val="fr-FR"/>
        </w:rPr>
        <w:t>é</w:t>
      </w:r>
      <w:r w:rsidRPr="00AA559B">
        <w:rPr>
          <w:rFonts w:ascii="Ebrima" w:hAnsi="Ebrima"/>
          <w:b/>
          <w:lang w:val="fr-FR"/>
        </w:rPr>
        <w:t xml:space="preserve"> </w:t>
      </w:r>
    </w:p>
    <w:p w:rsidR="0031773A" w:rsidRPr="00AA559B" w:rsidRDefault="003944DB" w:rsidP="00B0125A">
      <w:pPr>
        <w:pStyle w:val="Lijstalinea"/>
        <w:numPr>
          <w:ilvl w:val="0"/>
          <w:numId w:val="19"/>
        </w:numPr>
        <w:jc w:val="both"/>
        <w:rPr>
          <w:rFonts w:ascii="Ebrima" w:hAnsi="Ebrima"/>
          <w:b/>
          <w:lang w:val="fr-FR"/>
        </w:rPr>
      </w:pPr>
      <w:r w:rsidRPr="00AA559B">
        <w:rPr>
          <w:rFonts w:ascii="Ebrima" w:hAnsi="Ebrima"/>
          <w:color w:val="000000" w:themeColor="text1"/>
          <w:lang w:val="fr-FR"/>
        </w:rPr>
        <w:t xml:space="preserve">Augmentation de l’intervention dans les transports en commun à </w:t>
      </w:r>
      <w:r w:rsidR="0031773A" w:rsidRPr="00AA559B">
        <w:rPr>
          <w:rFonts w:ascii="Ebrima" w:hAnsi="Ebrima"/>
          <w:color w:val="000000" w:themeColor="text1"/>
          <w:lang w:val="fr-FR"/>
        </w:rPr>
        <w:t>80%,</w:t>
      </w:r>
      <w:r w:rsidR="00D56E81" w:rsidRPr="00AA559B">
        <w:rPr>
          <w:rFonts w:ascii="Ebrima" w:hAnsi="Ebrima"/>
          <w:color w:val="000000" w:themeColor="text1"/>
          <w:lang w:val="fr-FR"/>
        </w:rPr>
        <w:t xml:space="preserve"> à partir du 1</w:t>
      </w:r>
      <w:r w:rsidR="00D56E81" w:rsidRPr="00AA559B">
        <w:rPr>
          <w:rFonts w:ascii="Ebrima" w:hAnsi="Ebrima"/>
          <w:color w:val="000000" w:themeColor="text1"/>
          <w:vertAlign w:val="superscript"/>
          <w:lang w:val="fr-FR"/>
        </w:rPr>
        <w:t>er</w:t>
      </w:r>
      <w:r w:rsidR="00D56E81" w:rsidRPr="00AA559B">
        <w:rPr>
          <w:rFonts w:ascii="Ebrima" w:hAnsi="Ebrima"/>
          <w:color w:val="000000" w:themeColor="text1"/>
          <w:lang w:val="fr-FR"/>
        </w:rPr>
        <w:t xml:space="preserve"> </w:t>
      </w:r>
      <w:r w:rsidR="006E70B4">
        <w:rPr>
          <w:rFonts w:ascii="Ebrima" w:hAnsi="Ebrima"/>
          <w:color w:val="000000" w:themeColor="text1"/>
          <w:lang w:val="fr-FR"/>
        </w:rPr>
        <w:t>octobre</w:t>
      </w:r>
      <w:r w:rsidR="00D56E81" w:rsidRPr="00AA559B">
        <w:rPr>
          <w:rFonts w:ascii="Ebrima" w:hAnsi="Ebrima"/>
          <w:color w:val="000000" w:themeColor="text1"/>
          <w:lang w:val="fr-FR"/>
        </w:rPr>
        <w:t xml:space="preserve"> 2019, </w:t>
      </w:r>
      <w:r w:rsidR="000551D0">
        <w:rPr>
          <w:rFonts w:ascii="Ebrima" w:hAnsi="Ebrima"/>
          <w:color w:val="000000" w:themeColor="text1"/>
          <w:lang w:val="fr-FR"/>
        </w:rPr>
        <w:t>pour une</w:t>
      </w:r>
      <w:r w:rsidR="00D56E81" w:rsidRPr="00AA559B">
        <w:rPr>
          <w:rFonts w:ascii="Ebrima" w:hAnsi="Ebrima"/>
          <w:color w:val="000000" w:themeColor="text1"/>
          <w:lang w:val="fr-FR"/>
        </w:rPr>
        <w:t xml:space="preserve"> durée indéterminée.</w:t>
      </w:r>
      <w:r w:rsidR="0031773A" w:rsidRPr="00AA559B">
        <w:rPr>
          <w:rFonts w:ascii="Ebrima" w:hAnsi="Ebrima"/>
          <w:color w:val="000000" w:themeColor="text1"/>
          <w:lang w:val="fr-FR"/>
        </w:rPr>
        <w:t xml:space="preserve"> </w:t>
      </w:r>
    </w:p>
    <w:p w:rsidR="00B0125A" w:rsidRPr="00AA559B" w:rsidRDefault="005F4BDD" w:rsidP="00B0125A">
      <w:pPr>
        <w:pStyle w:val="Lijstalinea"/>
        <w:numPr>
          <w:ilvl w:val="0"/>
          <w:numId w:val="19"/>
        </w:numPr>
        <w:jc w:val="both"/>
        <w:rPr>
          <w:rFonts w:ascii="Ebrima" w:hAnsi="Ebrima"/>
          <w:b/>
          <w:lang w:val="fr-FR"/>
        </w:rPr>
      </w:pPr>
      <w:r w:rsidRPr="00AA559B">
        <w:rPr>
          <w:rFonts w:ascii="Ebrima" w:hAnsi="Ebrima"/>
          <w:lang w:val="fr-FR"/>
        </w:rPr>
        <w:t xml:space="preserve">Instauration </w:t>
      </w:r>
      <w:r w:rsidR="0031773A" w:rsidRPr="00AA559B">
        <w:rPr>
          <w:rFonts w:ascii="Ebrima" w:hAnsi="Ebrima"/>
          <w:lang w:val="fr-FR"/>
        </w:rPr>
        <w:t xml:space="preserve">obligatoire du système </w:t>
      </w:r>
      <w:r w:rsidRPr="00AA559B">
        <w:rPr>
          <w:rFonts w:ascii="Ebrima" w:hAnsi="Ebrima"/>
          <w:lang w:val="fr-FR"/>
        </w:rPr>
        <w:t>du tiers payant</w:t>
      </w:r>
      <w:r w:rsidR="006E70B4">
        <w:rPr>
          <w:rFonts w:ascii="Ebrima" w:hAnsi="Ebrima"/>
          <w:lang w:val="fr-FR"/>
        </w:rPr>
        <w:t>, à partir du 1</w:t>
      </w:r>
      <w:r w:rsidR="006E70B4" w:rsidRPr="006E70B4">
        <w:rPr>
          <w:rFonts w:ascii="Ebrima" w:hAnsi="Ebrima"/>
          <w:vertAlign w:val="superscript"/>
          <w:lang w:val="fr-FR"/>
        </w:rPr>
        <w:t>er</w:t>
      </w:r>
      <w:r w:rsidR="006E70B4">
        <w:rPr>
          <w:rFonts w:ascii="Ebrima" w:hAnsi="Ebrima"/>
          <w:lang w:val="fr-FR"/>
        </w:rPr>
        <w:t xml:space="preserve"> octobre 2019, </w:t>
      </w:r>
      <w:r w:rsidR="000551D0">
        <w:rPr>
          <w:rFonts w:ascii="Ebrima" w:hAnsi="Ebrima"/>
          <w:lang w:val="fr-FR"/>
        </w:rPr>
        <w:t>pour une</w:t>
      </w:r>
      <w:r w:rsidR="006E70B4">
        <w:rPr>
          <w:rFonts w:ascii="Ebrima" w:hAnsi="Ebrima"/>
          <w:lang w:val="fr-FR"/>
        </w:rPr>
        <w:t xml:space="preserve"> durée indéterminée</w:t>
      </w:r>
    </w:p>
    <w:p w:rsidR="00202B95" w:rsidRPr="00AA559B" w:rsidRDefault="00202B95" w:rsidP="00BE4FDF">
      <w:pPr>
        <w:pStyle w:val="Lijstalinea"/>
        <w:ind w:left="1080"/>
        <w:jc w:val="both"/>
        <w:rPr>
          <w:rFonts w:ascii="Ebrima" w:hAnsi="Ebrima"/>
          <w:b/>
          <w:lang w:val="fr-FR"/>
        </w:rPr>
      </w:pPr>
    </w:p>
    <w:p w:rsidR="00A44624" w:rsidRPr="00AA559B" w:rsidRDefault="005F4BDD" w:rsidP="00A44624">
      <w:pPr>
        <w:pStyle w:val="Lijstalinea"/>
        <w:numPr>
          <w:ilvl w:val="0"/>
          <w:numId w:val="16"/>
        </w:numPr>
        <w:jc w:val="both"/>
        <w:rPr>
          <w:rFonts w:ascii="Ebrima" w:hAnsi="Ebrima"/>
          <w:b/>
          <w:lang w:val="fr-FR"/>
        </w:rPr>
      </w:pPr>
      <w:r w:rsidRPr="00AA559B">
        <w:rPr>
          <w:rFonts w:ascii="Ebrima" w:hAnsi="Ebrima"/>
          <w:b/>
          <w:lang w:val="fr-FR"/>
        </w:rPr>
        <w:t>Prime de fin d’année</w:t>
      </w:r>
    </w:p>
    <w:p w:rsidR="009B6F2A" w:rsidRPr="00AA559B" w:rsidRDefault="002E53B0" w:rsidP="009B6F2A">
      <w:pPr>
        <w:pStyle w:val="Lijstalinea"/>
        <w:numPr>
          <w:ilvl w:val="1"/>
          <w:numId w:val="16"/>
        </w:numPr>
        <w:jc w:val="both"/>
        <w:rPr>
          <w:rFonts w:ascii="Ebrima" w:hAnsi="Ebrima"/>
          <w:lang w:val="fr-FR"/>
        </w:rPr>
      </w:pPr>
      <w:r w:rsidRPr="00AA559B">
        <w:rPr>
          <w:rFonts w:ascii="Ebrima" w:hAnsi="Ebrima"/>
          <w:lang w:val="fr-FR"/>
        </w:rPr>
        <w:t>Suppression</w:t>
      </w:r>
      <w:r w:rsidR="009B6F2A" w:rsidRPr="00AA559B">
        <w:rPr>
          <w:rFonts w:ascii="Ebrima" w:hAnsi="Ebrima"/>
          <w:lang w:val="fr-FR"/>
        </w:rPr>
        <w:t xml:space="preserve"> de la condition d’ancienneté de 3 mois lors de l’octroi de la prime de fin d’année </w:t>
      </w:r>
    </w:p>
    <w:p w:rsidR="0031773A" w:rsidRPr="00AA559B" w:rsidRDefault="009B6F2A" w:rsidP="009B6F2A">
      <w:pPr>
        <w:pStyle w:val="Lijstalinea"/>
        <w:numPr>
          <w:ilvl w:val="1"/>
          <w:numId w:val="16"/>
        </w:numPr>
        <w:jc w:val="both"/>
        <w:rPr>
          <w:rFonts w:ascii="Ebrima" w:hAnsi="Ebrima"/>
          <w:lang w:val="fr-FR"/>
        </w:rPr>
      </w:pPr>
      <w:r w:rsidRPr="00AA559B">
        <w:rPr>
          <w:rFonts w:ascii="Ebrima" w:hAnsi="Ebrima"/>
          <w:lang w:val="fr-FR"/>
        </w:rPr>
        <w:t>Amélioration</w:t>
      </w:r>
      <w:r w:rsidR="00BE4FDF" w:rsidRPr="00AA559B">
        <w:rPr>
          <w:rFonts w:ascii="Ebrima" w:hAnsi="Ebrima"/>
          <w:lang w:val="fr-FR"/>
        </w:rPr>
        <w:t xml:space="preserve"> </w:t>
      </w:r>
      <w:r w:rsidRPr="00AA559B">
        <w:rPr>
          <w:rFonts w:ascii="Ebrima" w:hAnsi="Ebrima"/>
          <w:lang w:val="fr-FR"/>
        </w:rPr>
        <w:t>des périodes assimilées</w:t>
      </w:r>
      <w:r w:rsidR="00BE4FDF" w:rsidRPr="00AA559B">
        <w:rPr>
          <w:rFonts w:ascii="Ebrima" w:hAnsi="Ebrima"/>
          <w:lang w:val="fr-FR"/>
        </w:rPr>
        <w:t xml:space="preserve">: </w:t>
      </w:r>
      <w:r w:rsidRPr="00AA559B">
        <w:rPr>
          <w:rFonts w:ascii="Ebrima" w:hAnsi="Ebrima"/>
          <w:lang w:val="fr-FR"/>
        </w:rPr>
        <w:t>les suspensions du contrat de travail en cas de congé prophylactique, congé d’adoption, congé parental d’accueil</w:t>
      </w:r>
      <w:r w:rsidR="0031773A" w:rsidRPr="00AA559B">
        <w:rPr>
          <w:rFonts w:ascii="Ebrima" w:hAnsi="Ebrima"/>
          <w:lang w:val="fr-FR"/>
        </w:rPr>
        <w:t>, congé pour assistance médicale (3 mois, par période de référence</w:t>
      </w:r>
      <w:r w:rsidR="002A4B58" w:rsidRPr="00AA559B">
        <w:rPr>
          <w:rFonts w:ascii="Ebrima" w:hAnsi="Ebrima"/>
          <w:lang w:val="fr-FR"/>
        </w:rPr>
        <w:t xml:space="preserve"> et </w:t>
      </w:r>
      <w:r w:rsidR="0031773A" w:rsidRPr="00AA559B">
        <w:rPr>
          <w:rFonts w:ascii="Ebrima" w:hAnsi="Ebrima"/>
          <w:lang w:val="fr-FR"/>
        </w:rPr>
        <w:t>par ouvrier) et congé palliatif sont assimilées à des prestations effectives.</w:t>
      </w:r>
    </w:p>
    <w:p w:rsidR="0031773A" w:rsidRDefault="0031773A" w:rsidP="009B6F2A">
      <w:pPr>
        <w:pStyle w:val="Lijstalinea"/>
        <w:numPr>
          <w:ilvl w:val="1"/>
          <w:numId w:val="16"/>
        </w:numPr>
        <w:jc w:val="both"/>
        <w:rPr>
          <w:rFonts w:ascii="Ebrima" w:hAnsi="Ebrima"/>
          <w:lang w:val="fr-FR"/>
        </w:rPr>
      </w:pPr>
      <w:r w:rsidRPr="00AA559B">
        <w:rPr>
          <w:rFonts w:ascii="Ebrima" w:hAnsi="Ebrima"/>
          <w:lang w:val="fr-FR"/>
        </w:rPr>
        <w:lastRenderedPageBreak/>
        <w:t>À partir du 1</w:t>
      </w:r>
      <w:r w:rsidRPr="00AA559B">
        <w:rPr>
          <w:rFonts w:ascii="Ebrima" w:hAnsi="Ebrima"/>
          <w:vertAlign w:val="superscript"/>
          <w:lang w:val="fr-FR"/>
        </w:rPr>
        <w:t>er</w:t>
      </w:r>
      <w:r w:rsidRPr="00AA559B">
        <w:rPr>
          <w:rFonts w:ascii="Ebrima" w:hAnsi="Ebrima"/>
          <w:lang w:val="fr-FR"/>
        </w:rPr>
        <w:t xml:space="preserve"> </w:t>
      </w:r>
      <w:r w:rsidR="006E70B4">
        <w:rPr>
          <w:rFonts w:ascii="Ebrima" w:hAnsi="Ebrima"/>
          <w:lang w:val="fr-FR"/>
        </w:rPr>
        <w:t>janvier 2020</w:t>
      </w:r>
      <w:r w:rsidRPr="00AA559B">
        <w:rPr>
          <w:rFonts w:ascii="Ebrima" w:hAnsi="Ebrima"/>
          <w:lang w:val="fr-FR"/>
        </w:rPr>
        <w:t xml:space="preserve">, </w:t>
      </w:r>
      <w:r w:rsidR="000B166A">
        <w:rPr>
          <w:rFonts w:ascii="Ebrima" w:hAnsi="Ebrima"/>
          <w:lang w:val="fr-FR"/>
        </w:rPr>
        <w:t>pour une</w:t>
      </w:r>
      <w:r w:rsidRPr="00AA559B">
        <w:rPr>
          <w:rFonts w:ascii="Ebrima" w:hAnsi="Ebrima"/>
          <w:lang w:val="fr-FR"/>
        </w:rPr>
        <w:t xml:space="preserve"> durée indéterminée.</w:t>
      </w:r>
    </w:p>
    <w:p w:rsidR="009B6F2A" w:rsidRPr="003835B3" w:rsidRDefault="006E70B4" w:rsidP="003835B3">
      <w:pPr>
        <w:pStyle w:val="Lijstalinea"/>
        <w:numPr>
          <w:ilvl w:val="1"/>
          <w:numId w:val="16"/>
        </w:numPr>
        <w:jc w:val="both"/>
        <w:rPr>
          <w:rFonts w:ascii="Ebrima" w:hAnsi="Ebrima"/>
          <w:lang w:val="fr-FR"/>
        </w:rPr>
      </w:pPr>
      <w:r>
        <w:rPr>
          <w:rFonts w:ascii="Ebrima" w:hAnsi="Ebrima"/>
          <w:lang w:val="fr-FR"/>
        </w:rPr>
        <w:t>Instauration d’un groupe de travail technique concernant la prime de fin d’année, dont l’échéance est fixée au 1</w:t>
      </w:r>
      <w:r w:rsidRPr="006E70B4">
        <w:rPr>
          <w:rFonts w:ascii="Ebrima" w:hAnsi="Ebrima"/>
          <w:vertAlign w:val="superscript"/>
          <w:lang w:val="fr-FR"/>
        </w:rPr>
        <w:t>er</w:t>
      </w:r>
      <w:r>
        <w:rPr>
          <w:rFonts w:ascii="Ebrima" w:hAnsi="Ebrima"/>
          <w:lang w:val="fr-FR"/>
        </w:rPr>
        <w:t xml:space="preserve"> janvier 2020</w:t>
      </w:r>
    </w:p>
    <w:p w:rsidR="00BE4FDF" w:rsidRPr="00AA559B" w:rsidRDefault="00BE4FDF" w:rsidP="00BE4FDF">
      <w:pPr>
        <w:pStyle w:val="Lijstalinea"/>
        <w:ind w:left="1080"/>
        <w:jc w:val="both"/>
        <w:rPr>
          <w:rFonts w:ascii="Ebrima" w:hAnsi="Ebrima"/>
          <w:lang w:val="fr-FR"/>
        </w:rPr>
      </w:pPr>
    </w:p>
    <w:p w:rsidR="00A44624" w:rsidRPr="00AA559B" w:rsidRDefault="009B6F2A" w:rsidP="00A44624">
      <w:pPr>
        <w:pStyle w:val="Lijstalinea"/>
        <w:numPr>
          <w:ilvl w:val="0"/>
          <w:numId w:val="16"/>
        </w:numPr>
        <w:jc w:val="both"/>
        <w:rPr>
          <w:rFonts w:ascii="Ebrima" w:hAnsi="Ebrima"/>
          <w:b/>
          <w:lang w:val="fr-FR"/>
        </w:rPr>
      </w:pPr>
      <w:r w:rsidRPr="00AA559B">
        <w:rPr>
          <w:rFonts w:ascii="Ebrima" w:hAnsi="Ebrima"/>
          <w:b/>
          <w:lang w:val="fr-FR"/>
        </w:rPr>
        <w:t>Formation</w:t>
      </w:r>
    </w:p>
    <w:p w:rsidR="0031773A" w:rsidRPr="00AA559B" w:rsidRDefault="0031773A" w:rsidP="0031773A">
      <w:pPr>
        <w:pStyle w:val="Lijstalinea"/>
        <w:numPr>
          <w:ilvl w:val="1"/>
          <w:numId w:val="16"/>
        </w:numPr>
        <w:jc w:val="both"/>
        <w:rPr>
          <w:rFonts w:ascii="Ebrima" w:hAnsi="Ebrima"/>
          <w:lang w:val="fr-FR"/>
        </w:rPr>
      </w:pPr>
      <w:r w:rsidRPr="00AA559B">
        <w:rPr>
          <w:rFonts w:ascii="Ebrima" w:hAnsi="Ebrima"/>
          <w:lang w:val="fr-FR"/>
        </w:rPr>
        <w:t xml:space="preserve">Engagement à </w:t>
      </w:r>
      <w:r w:rsidR="00BD01BF">
        <w:rPr>
          <w:rFonts w:ascii="Ebrima" w:hAnsi="Ebrima"/>
          <w:lang w:val="fr-FR"/>
        </w:rPr>
        <w:t xml:space="preserve">viser </w:t>
      </w:r>
      <w:r w:rsidRPr="00AA559B">
        <w:rPr>
          <w:rFonts w:ascii="Ebrima" w:hAnsi="Ebrima"/>
          <w:lang w:val="fr-FR"/>
        </w:rPr>
        <w:t>une trajectoire de croissance</w:t>
      </w:r>
    </w:p>
    <w:p w:rsidR="0031773A" w:rsidRPr="00AA559B" w:rsidRDefault="003B5B6C" w:rsidP="0031773A">
      <w:pPr>
        <w:pStyle w:val="Lijstalinea"/>
        <w:numPr>
          <w:ilvl w:val="1"/>
          <w:numId w:val="16"/>
        </w:numPr>
        <w:jc w:val="both"/>
        <w:rPr>
          <w:rFonts w:ascii="Ebrima" w:hAnsi="Ebrima"/>
          <w:lang w:val="fr-FR"/>
        </w:rPr>
      </w:pPr>
      <w:r w:rsidRPr="00AA559B">
        <w:rPr>
          <w:rFonts w:ascii="Ebrima" w:hAnsi="Ebrima"/>
          <w:lang w:val="fr-FR"/>
        </w:rPr>
        <w:t>Formation en dehors du temps de travail</w:t>
      </w:r>
      <w:r w:rsidR="0031773A" w:rsidRPr="00AA559B">
        <w:rPr>
          <w:rFonts w:ascii="Ebrima" w:hAnsi="Ebrima"/>
          <w:lang w:val="fr-FR"/>
        </w:rPr>
        <w:t xml:space="preserve">: </w:t>
      </w:r>
    </w:p>
    <w:p w:rsidR="0031773A" w:rsidRPr="008142EE" w:rsidRDefault="008142EE" w:rsidP="0031773A">
      <w:pPr>
        <w:pStyle w:val="Lijstalinea"/>
        <w:numPr>
          <w:ilvl w:val="0"/>
          <w:numId w:val="20"/>
        </w:numPr>
        <w:spacing w:after="0" w:line="240" w:lineRule="auto"/>
        <w:jc w:val="both"/>
        <w:rPr>
          <w:rFonts w:ascii="Ebrima" w:hAnsi="Ebrima"/>
        </w:rPr>
      </w:pPr>
      <w:r w:rsidRPr="008142EE">
        <w:rPr>
          <w:rFonts w:ascii="Ebrima" w:hAnsi="Ebrima"/>
          <w:lang w:val="fr-BE"/>
        </w:rPr>
        <w:t xml:space="preserve">Déclaration d’effort stipulant que la formation ainsi que la préparation à la formation seront organisées pendant le temps de travail. </w:t>
      </w:r>
    </w:p>
    <w:p w:rsidR="00A44624" w:rsidRPr="008142EE" w:rsidRDefault="00A44624" w:rsidP="00A9358F">
      <w:pPr>
        <w:pStyle w:val="Lijstalinea"/>
        <w:ind w:left="1080"/>
        <w:jc w:val="both"/>
        <w:rPr>
          <w:rFonts w:ascii="Ebrima" w:hAnsi="Ebrima"/>
        </w:rPr>
      </w:pPr>
    </w:p>
    <w:p w:rsidR="00A44624" w:rsidRPr="00AA559B" w:rsidRDefault="00A9358F" w:rsidP="00A44624">
      <w:pPr>
        <w:pStyle w:val="Lijstalinea"/>
        <w:numPr>
          <w:ilvl w:val="0"/>
          <w:numId w:val="16"/>
        </w:numPr>
        <w:jc w:val="both"/>
        <w:rPr>
          <w:rFonts w:ascii="Ebrima" w:hAnsi="Ebrima"/>
          <w:b/>
          <w:lang w:val="fr-FR"/>
        </w:rPr>
      </w:pPr>
      <w:r w:rsidRPr="00AA559B">
        <w:rPr>
          <w:rFonts w:ascii="Ebrima" w:hAnsi="Ebrima"/>
          <w:b/>
          <w:lang w:val="fr-FR"/>
        </w:rPr>
        <w:t>Travail faisable</w:t>
      </w:r>
      <w:r w:rsidR="0031773A" w:rsidRPr="00AA559B">
        <w:rPr>
          <w:rFonts w:ascii="Ebrima" w:hAnsi="Ebrima"/>
          <w:b/>
          <w:lang w:val="fr-FR"/>
        </w:rPr>
        <w:t xml:space="preserve"> et l’arrivée de nouveaux travailleurs dans le secteur</w:t>
      </w:r>
    </w:p>
    <w:p w:rsidR="00BE4FDF" w:rsidRPr="00AA559B" w:rsidRDefault="00A9358F" w:rsidP="00BE4FDF">
      <w:pPr>
        <w:pStyle w:val="Lijstalinea"/>
        <w:numPr>
          <w:ilvl w:val="1"/>
          <w:numId w:val="16"/>
        </w:numPr>
        <w:jc w:val="both"/>
        <w:rPr>
          <w:rFonts w:ascii="Ebrima" w:hAnsi="Ebrima"/>
          <w:lang w:val="fr-FR"/>
        </w:rPr>
      </w:pPr>
      <w:r w:rsidRPr="00AA559B">
        <w:rPr>
          <w:rFonts w:ascii="Ebrima" w:hAnsi="Ebrima"/>
          <w:szCs w:val="20"/>
          <w:lang w:val="fr-FR"/>
        </w:rPr>
        <w:t>Poursuite de l’élaboration d’un modèle sectoriel du travail faisable</w:t>
      </w:r>
      <w:r w:rsidR="0031773A" w:rsidRPr="00AA559B">
        <w:rPr>
          <w:rFonts w:ascii="Ebrima" w:hAnsi="Ebrima"/>
          <w:szCs w:val="20"/>
          <w:lang w:val="fr-FR"/>
        </w:rPr>
        <w:t> </w:t>
      </w:r>
      <w:r w:rsidR="0031773A" w:rsidRPr="00AA559B">
        <w:rPr>
          <w:rFonts w:ascii="Ebrima" w:hAnsi="Ebrima"/>
          <w:sz w:val="24"/>
          <w:lang w:val="fr-FR"/>
        </w:rPr>
        <w:t xml:space="preserve">: </w:t>
      </w:r>
      <w:r w:rsidR="0031773A" w:rsidRPr="00AA559B">
        <w:rPr>
          <w:rFonts w:ascii="Ebrima" w:hAnsi="Ebrima"/>
          <w:lang w:val="fr-FR"/>
        </w:rPr>
        <w:t>à partir du 1</w:t>
      </w:r>
      <w:r w:rsidR="0031773A" w:rsidRPr="00AA559B">
        <w:rPr>
          <w:rFonts w:ascii="Ebrima" w:hAnsi="Ebrima"/>
          <w:vertAlign w:val="superscript"/>
          <w:lang w:val="fr-FR"/>
        </w:rPr>
        <w:t>er</w:t>
      </w:r>
      <w:r w:rsidR="000B166A">
        <w:rPr>
          <w:rFonts w:ascii="Ebrima" w:hAnsi="Ebrima"/>
          <w:lang w:val="fr-FR"/>
        </w:rPr>
        <w:t xml:space="preserve"> juillet 2019, pour une</w:t>
      </w:r>
      <w:r w:rsidR="0031773A" w:rsidRPr="00AA559B">
        <w:rPr>
          <w:rFonts w:ascii="Ebrima" w:hAnsi="Ebrima"/>
          <w:lang w:val="fr-FR"/>
        </w:rPr>
        <w:t xml:space="preserve"> durée indéterminée</w:t>
      </w:r>
    </w:p>
    <w:p w:rsidR="0031773A" w:rsidRPr="0051685B" w:rsidRDefault="003B5B6C" w:rsidP="0031773A">
      <w:pPr>
        <w:pStyle w:val="Lijstalinea"/>
        <w:numPr>
          <w:ilvl w:val="0"/>
          <w:numId w:val="29"/>
        </w:numPr>
        <w:spacing w:line="240" w:lineRule="auto"/>
        <w:jc w:val="both"/>
        <w:rPr>
          <w:rFonts w:ascii="Ebrima" w:hAnsi="Ebrima" w:cs="Times New Roman"/>
          <w:lang w:val="fr-FR"/>
        </w:rPr>
      </w:pPr>
      <w:r w:rsidRPr="00AA559B">
        <w:rPr>
          <w:rFonts w:ascii="Ebrima" w:hAnsi="Ebrima" w:cs="Times New Roman"/>
          <w:lang w:val="fr-FR"/>
        </w:rPr>
        <w:t xml:space="preserve">Formation </w:t>
      </w:r>
      <w:r w:rsidRPr="0051685B">
        <w:rPr>
          <w:rFonts w:ascii="Ebrima" w:hAnsi="Ebrima" w:cs="Times New Roman"/>
          <w:lang w:val="fr-FR"/>
        </w:rPr>
        <w:t>au parrainage</w:t>
      </w:r>
      <w:r w:rsidR="0031773A" w:rsidRPr="0051685B">
        <w:rPr>
          <w:rFonts w:ascii="Ebrima" w:hAnsi="Ebrima" w:cs="Times New Roman"/>
          <w:lang w:val="fr-FR"/>
        </w:rPr>
        <w:t xml:space="preserve">: </w:t>
      </w:r>
    </w:p>
    <w:p w:rsidR="0031773A" w:rsidRPr="0051685B" w:rsidRDefault="0031773A" w:rsidP="0031773A">
      <w:pPr>
        <w:pStyle w:val="Lijstalinea"/>
        <w:numPr>
          <w:ilvl w:val="0"/>
          <w:numId w:val="31"/>
        </w:numPr>
        <w:spacing w:line="240" w:lineRule="auto"/>
        <w:jc w:val="both"/>
        <w:rPr>
          <w:rFonts w:ascii="Ebrima" w:hAnsi="Ebrima" w:cs="Times New Roman"/>
          <w:lang w:val="fr-FR"/>
        </w:rPr>
      </w:pPr>
      <w:r w:rsidRPr="0051685B">
        <w:rPr>
          <w:rFonts w:ascii="Ebrima" w:hAnsi="Ebrima" w:cs="Times New Roman"/>
          <w:lang w:val="fr-FR"/>
        </w:rPr>
        <w:t xml:space="preserve">4 </w:t>
      </w:r>
      <w:r w:rsidR="003B5B6C" w:rsidRPr="0051685B">
        <w:rPr>
          <w:rFonts w:ascii="Ebrima" w:hAnsi="Ebrima" w:cs="Times New Roman"/>
          <w:lang w:val="fr-FR"/>
        </w:rPr>
        <w:t>jours dans le cadre du</w:t>
      </w:r>
      <w:r w:rsidRPr="0051685B">
        <w:rPr>
          <w:rFonts w:ascii="Ebrima" w:hAnsi="Ebrima" w:cs="Times New Roman"/>
          <w:lang w:val="fr-FR"/>
        </w:rPr>
        <w:t xml:space="preserve"> VOV/</w:t>
      </w:r>
      <w:r w:rsidR="003B5B6C" w:rsidRPr="0051685B">
        <w:rPr>
          <w:rFonts w:ascii="Ebrima" w:hAnsi="Ebrima" w:cs="Times New Roman"/>
          <w:lang w:val="fr-FR"/>
        </w:rPr>
        <w:t>congé éducation payé</w:t>
      </w:r>
      <w:r w:rsidRPr="0051685B">
        <w:rPr>
          <w:rFonts w:ascii="Ebrima" w:hAnsi="Ebrima" w:cs="Times New Roman"/>
          <w:lang w:val="fr-FR"/>
        </w:rPr>
        <w:t xml:space="preserve">, </w:t>
      </w:r>
    </w:p>
    <w:p w:rsidR="0031773A" w:rsidRPr="0051685B" w:rsidRDefault="0051685B" w:rsidP="0031773A">
      <w:pPr>
        <w:pStyle w:val="Lijstalinea"/>
        <w:numPr>
          <w:ilvl w:val="0"/>
          <w:numId w:val="31"/>
        </w:numPr>
        <w:spacing w:line="240" w:lineRule="auto"/>
        <w:jc w:val="both"/>
        <w:rPr>
          <w:rFonts w:ascii="Ebrima" w:hAnsi="Ebrima" w:cs="Times New Roman"/>
          <w:lang w:val="fr-FR"/>
        </w:rPr>
      </w:pPr>
      <w:r w:rsidRPr="0051685B">
        <w:rPr>
          <w:rFonts w:ascii="Ebrima" w:hAnsi="Ebrima" w:cs="Times New Roman"/>
          <w:lang w:val="fr-BE"/>
        </w:rPr>
        <w:t xml:space="preserve">1 journée de remise à niveau avec un crédit de prime de 100 euros pour une journée complète et de 50 euros pour une demi-journée, </w:t>
      </w:r>
      <w:r w:rsidR="008A2FDB">
        <w:rPr>
          <w:rFonts w:ascii="Ebrima" w:hAnsi="Ebrima" w:cs="Times New Roman"/>
          <w:lang w:val="fr-BE"/>
        </w:rPr>
        <w:t xml:space="preserve">à partir </w:t>
      </w:r>
      <w:bookmarkStart w:id="2" w:name="_GoBack"/>
      <w:bookmarkEnd w:id="2"/>
      <w:r w:rsidRPr="0051685B">
        <w:rPr>
          <w:rFonts w:ascii="Ebrima" w:hAnsi="Ebrima" w:cs="Times New Roman"/>
          <w:lang w:val="fr-BE"/>
        </w:rPr>
        <w:t>du 1</w:t>
      </w:r>
      <w:r w:rsidRPr="0051685B">
        <w:rPr>
          <w:rFonts w:ascii="Ebrima" w:hAnsi="Ebrima" w:cs="Times New Roman"/>
          <w:vertAlign w:val="superscript"/>
          <w:lang w:val="fr-BE"/>
        </w:rPr>
        <w:t>er</w:t>
      </w:r>
      <w:r w:rsidRPr="0051685B">
        <w:rPr>
          <w:rFonts w:ascii="Ebrima" w:hAnsi="Ebrima" w:cs="Times New Roman"/>
          <w:lang w:val="fr-BE"/>
        </w:rPr>
        <w:t xml:space="preserve"> juillet 2019 </w:t>
      </w:r>
      <w:r w:rsidR="008A2FDB">
        <w:rPr>
          <w:rFonts w:ascii="Ebrima" w:hAnsi="Ebrima" w:cs="Times New Roman"/>
          <w:lang w:val="fr-BE"/>
        </w:rPr>
        <w:t>et jusqu’</w:t>
      </w:r>
      <w:r w:rsidRPr="0051685B">
        <w:rPr>
          <w:rFonts w:ascii="Ebrima" w:hAnsi="Ebrima" w:cs="Times New Roman"/>
          <w:lang w:val="fr-BE"/>
        </w:rPr>
        <w:t>au 30 juin 2021</w:t>
      </w:r>
    </w:p>
    <w:p w:rsidR="0031773A" w:rsidRPr="005258C8" w:rsidRDefault="008142EE" w:rsidP="0031773A">
      <w:pPr>
        <w:pStyle w:val="Lijstalinea"/>
        <w:numPr>
          <w:ilvl w:val="0"/>
          <w:numId w:val="29"/>
        </w:numPr>
        <w:spacing w:line="240" w:lineRule="auto"/>
        <w:jc w:val="both"/>
        <w:rPr>
          <w:rFonts w:ascii="Ebrima" w:hAnsi="Ebrima" w:cs="Times New Roman"/>
        </w:rPr>
      </w:pPr>
      <w:r w:rsidRPr="005258C8">
        <w:rPr>
          <w:rFonts w:ascii="Ebrima" w:hAnsi="Ebrima" w:cs="Times New Roman"/>
          <w:lang w:val="fr-FR"/>
        </w:rPr>
        <w:t>Entretien de carrière</w:t>
      </w:r>
      <w:r w:rsidR="0031773A" w:rsidRPr="005258C8">
        <w:rPr>
          <w:rFonts w:ascii="Ebrima" w:hAnsi="Ebrima" w:cs="Times New Roman"/>
          <w:lang w:val="fr-FR"/>
        </w:rPr>
        <w:t>:</w:t>
      </w:r>
      <w:r w:rsidRPr="005258C8">
        <w:rPr>
          <w:rFonts w:ascii="Ebrima" w:hAnsi="Ebrima" w:cs="Times New Roman"/>
          <w:lang w:val="fr-FR"/>
        </w:rPr>
        <w:t xml:space="preserve"> chaque ouvrier à le droit de demander un entretien de carrière avec son employeur, au moins une fois </w:t>
      </w:r>
      <w:r w:rsidR="005258C8" w:rsidRPr="005258C8">
        <w:rPr>
          <w:rFonts w:ascii="Ebrima" w:hAnsi="Ebrima" w:cs="Times New Roman"/>
          <w:lang w:val="fr-FR"/>
        </w:rPr>
        <w:t>par cinq années d’ancienneté.</w:t>
      </w:r>
    </w:p>
    <w:p w:rsidR="0031773A" w:rsidRPr="005258C8" w:rsidRDefault="0031773A" w:rsidP="0031773A">
      <w:pPr>
        <w:pStyle w:val="Lijstalinea"/>
        <w:numPr>
          <w:ilvl w:val="0"/>
          <w:numId w:val="29"/>
        </w:numPr>
        <w:spacing w:line="240" w:lineRule="auto"/>
        <w:jc w:val="both"/>
        <w:rPr>
          <w:rFonts w:ascii="Ebrima" w:hAnsi="Ebrima" w:cs="Times New Roman"/>
          <w:lang w:val="fr-FR"/>
        </w:rPr>
      </w:pPr>
      <w:proofErr w:type="spellStart"/>
      <w:r w:rsidRPr="005258C8">
        <w:rPr>
          <w:rFonts w:ascii="Ebrima" w:hAnsi="Ebrima" w:cs="Times New Roman"/>
          <w:lang w:val="fr-FR"/>
        </w:rPr>
        <w:t>Educam</w:t>
      </w:r>
      <w:proofErr w:type="spellEnd"/>
      <w:r w:rsidR="005258C8" w:rsidRPr="005258C8">
        <w:rPr>
          <w:rFonts w:ascii="Ebrima" w:hAnsi="Ebrima" w:cs="Times New Roman"/>
          <w:lang w:val="fr-FR"/>
        </w:rPr>
        <w:t xml:space="preserve"> agira en tant que promoteur du travail faisable</w:t>
      </w:r>
    </w:p>
    <w:p w:rsidR="00BE4FDF" w:rsidRPr="00AA559B" w:rsidRDefault="00A9358F" w:rsidP="00BE4FDF">
      <w:pPr>
        <w:pStyle w:val="Lijstalinea"/>
        <w:numPr>
          <w:ilvl w:val="1"/>
          <w:numId w:val="16"/>
        </w:numPr>
        <w:jc w:val="both"/>
        <w:rPr>
          <w:rFonts w:ascii="Ebrima" w:hAnsi="Ebrima"/>
          <w:lang w:val="fr-FR"/>
        </w:rPr>
      </w:pPr>
      <w:r w:rsidRPr="00AA559B">
        <w:rPr>
          <w:rFonts w:ascii="Ebrima" w:hAnsi="Ebrima"/>
          <w:lang w:val="fr-FR"/>
        </w:rPr>
        <w:t>Amélioration du congé de carrière</w:t>
      </w:r>
      <w:r w:rsidR="00BE4FDF" w:rsidRPr="00AA559B">
        <w:rPr>
          <w:rFonts w:ascii="Ebrima" w:hAnsi="Ebrima"/>
          <w:lang w:val="fr-FR"/>
        </w:rPr>
        <w:t>:</w:t>
      </w:r>
      <w:r w:rsidR="0031773A" w:rsidRPr="00AA559B">
        <w:rPr>
          <w:rFonts w:ascii="Ebrima" w:hAnsi="Ebrima"/>
          <w:lang w:val="fr-FR"/>
        </w:rPr>
        <w:t xml:space="preserve"> à partir du 1</w:t>
      </w:r>
      <w:r w:rsidR="0031773A" w:rsidRPr="00AA559B">
        <w:rPr>
          <w:rFonts w:ascii="Ebrima" w:hAnsi="Ebrima"/>
          <w:vertAlign w:val="superscript"/>
          <w:lang w:val="fr-FR"/>
        </w:rPr>
        <w:t>er</w:t>
      </w:r>
      <w:r w:rsidR="000B166A">
        <w:rPr>
          <w:rFonts w:ascii="Ebrima" w:hAnsi="Ebrima"/>
          <w:lang w:val="fr-FR"/>
        </w:rPr>
        <w:t xml:space="preserve"> janvier 2020, pour une</w:t>
      </w:r>
      <w:r w:rsidR="0031773A" w:rsidRPr="00AA559B">
        <w:rPr>
          <w:rFonts w:ascii="Ebrima" w:hAnsi="Ebrima"/>
          <w:lang w:val="fr-FR"/>
        </w:rPr>
        <w:t xml:space="preserve"> durée indéterminée :</w:t>
      </w:r>
    </w:p>
    <w:p w:rsidR="00BE4FDF" w:rsidRPr="00AA559B" w:rsidRDefault="0031773A" w:rsidP="00BE4FDF">
      <w:pPr>
        <w:pStyle w:val="Lijstalinea"/>
        <w:numPr>
          <w:ilvl w:val="0"/>
          <w:numId w:val="23"/>
        </w:numPr>
        <w:jc w:val="both"/>
        <w:rPr>
          <w:rFonts w:ascii="Ebrima" w:hAnsi="Ebrima"/>
          <w:lang w:val="fr-FR"/>
        </w:rPr>
      </w:pPr>
      <w:r w:rsidRPr="00AA559B">
        <w:rPr>
          <w:rFonts w:ascii="Ebrima" w:hAnsi="Ebrima"/>
          <w:lang w:val="fr-FR"/>
        </w:rPr>
        <w:t>1 jour supplémentaire à partir de 55 ans</w:t>
      </w:r>
      <w:r w:rsidR="00A9358F" w:rsidRPr="00AA559B">
        <w:rPr>
          <w:rFonts w:ascii="Ebrima" w:hAnsi="Ebrima"/>
          <w:lang w:val="fr-FR"/>
        </w:rPr>
        <w:t xml:space="preserve"> </w:t>
      </w:r>
    </w:p>
    <w:p w:rsidR="00BE4FDF" w:rsidRPr="00AA559B" w:rsidRDefault="00A9358F" w:rsidP="00BE4FDF">
      <w:pPr>
        <w:pStyle w:val="Lijstalinea"/>
        <w:numPr>
          <w:ilvl w:val="1"/>
          <w:numId w:val="16"/>
        </w:numPr>
        <w:jc w:val="both"/>
        <w:rPr>
          <w:rFonts w:ascii="Ebrima" w:hAnsi="Ebrima"/>
          <w:lang w:val="fr-FR"/>
        </w:rPr>
      </w:pPr>
      <w:r w:rsidRPr="00AA559B">
        <w:rPr>
          <w:rFonts w:ascii="Ebrima" w:hAnsi="Ebrima"/>
          <w:lang w:val="fr-FR"/>
        </w:rPr>
        <w:t>Amélioration du congé d’ancienneté</w:t>
      </w:r>
      <w:r w:rsidR="00BE4FDF" w:rsidRPr="00AA559B">
        <w:rPr>
          <w:rFonts w:ascii="Ebrima" w:hAnsi="Ebrima"/>
          <w:lang w:val="fr-FR"/>
        </w:rPr>
        <w:t>:</w:t>
      </w:r>
      <w:r w:rsidR="0031773A" w:rsidRPr="00AA559B">
        <w:rPr>
          <w:rFonts w:ascii="Ebrima" w:hAnsi="Ebrima"/>
          <w:lang w:val="fr-FR"/>
        </w:rPr>
        <w:t xml:space="preserve"> à partir du 1</w:t>
      </w:r>
      <w:r w:rsidR="0031773A" w:rsidRPr="00AA559B">
        <w:rPr>
          <w:rFonts w:ascii="Ebrima" w:hAnsi="Ebrima"/>
          <w:vertAlign w:val="superscript"/>
          <w:lang w:val="fr-FR"/>
        </w:rPr>
        <w:t>er</w:t>
      </w:r>
      <w:r w:rsidR="000B166A">
        <w:rPr>
          <w:rFonts w:ascii="Ebrima" w:hAnsi="Ebrima"/>
          <w:lang w:val="fr-FR"/>
        </w:rPr>
        <w:t xml:space="preserve"> juillet 2019, pour une</w:t>
      </w:r>
      <w:r w:rsidR="0031773A" w:rsidRPr="00AA559B">
        <w:rPr>
          <w:rFonts w:ascii="Ebrima" w:hAnsi="Ebrima"/>
          <w:lang w:val="fr-FR"/>
        </w:rPr>
        <w:t xml:space="preserve"> durée indéterminée :</w:t>
      </w:r>
    </w:p>
    <w:p w:rsidR="00BE4FDF" w:rsidRPr="00AA559B" w:rsidRDefault="00A9358F" w:rsidP="00BE4FDF">
      <w:pPr>
        <w:pStyle w:val="Lijstalinea"/>
        <w:numPr>
          <w:ilvl w:val="0"/>
          <w:numId w:val="22"/>
        </w:numPr>
        <w:jc w:val="both"/>
        <w:rPr>
          <w:rFonts w:ascii="Ebrima" w:hAnsi="Ebrima"/>
          <w:lang w:val="fr-FR"/>
        </w:rPr>
      </w:pPr>
      <w:r w:rsidRPr="00AA559B">
        <w:rPr>
          <w:rFonts w:ascii="Ebrima" w:hAnsi="Ebrima"/>
          <w:lang w:val="fr-FR"/>
        </w:rPr>
        <w:t xml:space="preserve">Octroi du jour de congé d’ancienneté dès l’année </w:t>
      </w:r>
      <w:r w:rsidR="0031773A" w:rsidRPr="00AA559B">
        <w:rPr>
          <w:rFonts w:ascii="Ebrima" w:hAnsi="Ebrima"/>
          <w:lang w:val="fr-FR"/>
        </w:rPr>
        <w:t xml:space="preserve">calendrier </w:t>
      </w:r>
      <w:r w:rsidRPr="00AA559B">
        <w:rPr>
          <w:rFonts w:ascii="Ebrima" w:hAnsi="Ebrima"/>
          <w:lang w:val="fr-FR"/>
        </w:rPr>
        <w:t xml:space="preserve">où l’on atteint la condition d’ancienneté </w:t>
      </w:r>
    </w:p>
    <w:p w:rsidR="0031773A" w:rsidRPr="00AA559B" w:rsidRDefault="003B5B6C" w:rsidP="0031773A">
      <w:pPr>
        <w:pStyle w:val="Lijstalinea"/>
        <w:numPr>
          <w:ilvl w:val="1"/>
          <w:numId w:val="16"/>
        </w:numPr>
        <w:jc w:val="both"/>
        <w:rPr>
          <w:rFonts w:ascii="Ebrima" w:hAnsi="Ebrima"/>
          <w:lang w:val="fr-FR"/>
        </w:rPr>
      </w:pPr>
      <w:r w:rsidRPr="00AA559B">
        <w:rPr>
          <w:rFonts w:ascii="Ebrima" w:hAnsi="Ebrima"/>
          <w:lang w:val="fr-FR"/>
        </w:rPr>
        <w:t>Amélioration du petit chômage en cas de décès</w:t>
      </w:r>
      <w:r w:rsidR="0031773A" w:rsidRPr="00AA559B">
        <w:rPr>
          <w:rFonts w:ascii="Ebrima" w:hAnsi="Ebrima"/>
          <w:lang w:val="fr-FR"/>
        </w:rPr>
        <w:t xml:space="preserve">: </w:t>
      </w:r>
      <w:r w:rsidRPr="00AA559B">
        <w:rPr>
          <w:rFonts w:ascii="Ebrima" w:hAnsi="Ebrima"/>
          <w:lang w:val="fr-FR"/>
        </w:rPr>
        <w:t>à partir du 1</w:t>
      </w:r>
      <w:r w:rsidRPr="00AA559B">
        <w:rPr>
          <w:rFonts w:ascii="Ebrima" w:hAnsi="Ebrima"/>
          <w:vertAlign w:val="superscript"/>
          <w:lang w:val="fr-FR"/>
        </w:rPr>
        <w:t>er</w:t>
      </w:r>
      <w:r w:rsidR="000B166A">
        <w:rPr>
          <w:rFonts w:ascii="Ebrima" w:hAnsi="Ebrima"/>
          <w:lang w:val="fr-FR"/>
        </w:rPr>
        <w:t xml:space="preserve"> juillet 2019, pour une</w:t>
      </w:r>
      <w:r w:rsidRPr="00AA559B">
        <w:rPr>
          <w:rFonts w:ascii="Ebrima" w:hAnsi="Ebrima"/>
          <w:lang w:val="fr-FR"/>
        </w:rPr>
        <w:t xml:space="preserve"> durée indéterminée</w:t>
      </w:r>
      <w:r w:rsidR="0031773A" w:rsidRPr="00AA559B">
        <w:rPr>
          <w:rFonts w:ascii="Ebrima" w:hAnsi="Ebrima"/>
          <w:lang w:val="fr-FR"/>
        </w:rPr>
        <w:t xml:space="preserve">: </w:t>
      </w:r>
    </w:p>
    <w:p w:rsidR="0031773A" w:rsidRPr="00AA559B" w:rsidRDefault="003B5B6C" w:rsidP="0031773A">
      <w:pPr>
        <w:pStyle w:val="Lijstalinea"/>
        <w:numPr>
          <w:ilvl w:val="0"/>
          <w:numId w:val="22"/>
        </w:numPr>
        <w:jc w:val="both"/>
        <w:rPr>
          <w:rFonts w:ascii="Ebrima" w:hAnsi="Ebrima"/>
          <w:lang w:val="fr-FR"/>
        </w:rPr>
      </w:pPr>
      <w:r w:rsidRPr="00AA559B">
        <w:rPr>
          <w:rFonts w:ascii="Ebrima" w:hAnsi="Ebrima"/>
          <w:lang w:val="fr-FR"/>
        </w:rPr>
        <w:t>Extension de la période pendant laquelle on peut le prendre : à partir du jour du décès jusqu’à 5 jours après les funérailles.</w:t>
      </w:r>
      <w:r w:rsidR="0031773A" w:rsidRPr="00AA559B">
        <w:rPr>
          <w:rFonts w:ascii="Ebrima" w:hAnsi="Ebrima"/>
          <w:lang w:val="fr-FR"/>
        </w:rPr>
        <w:t xml:space="preserve"> </w:t>
      </w:r>
    </w:p>
    <w:p w:rsidR="001D2C8F" w:rsidRPr="00AA559B" w:rsidRDefault="002E51E4" w:rsidP="0031773A">
      <w:pPr>
        <w:pStyle w:val="Lijstalinea"/>
        <w:numPr>
          <w:ilvl w:val="0"/>
          <w:numId w:val="22"/>
        </w:numPr>
        <w:jc w:val="both"/>
        <w:rPr>
          <w:rFonts w:ascii="Ebrima" w:hAnsi="Ebrima"/>
          <w:lang w:val="fr-FR"/>
        </w:rPr>
      </w:pPr>
      <w:r>
        <w:rPr>
          <w:rFonts w:ascii="Ebrima" w:hAnsi="Ebrima"/>
          <w:lang w:val="fr-FR"/>
        </w:rPr>
        <w:t>Augmentation du nombre de jours de petit chômage de 3 à 4 jours lors du décès des personnes reprises</w:t>
      </w:r>
      <w:r w:rsidR="001D2C8F" w:rsidRPr="00AA559B">
        <w:rPr>
          <w:rFonts w:ascii="Ebrima" w:hAnsi="Ebrima"/>
          <w:lang w:val="fr-FR"/>
        </w:rPr>
        <w:t xml:space="preserve"> à l’article 3 §5 de la CCT petit chômage, </w:t>
      </w:r>
      <w:r>
        <w:rPr>
          <w:rFonts w:ascii="Ebrima" w:hAnsi="Ebrima"/>
          <w:lang w:val="fr-FR"/>
        </w:rPr>
        <w:t>pour autant</w:t>
      </w:r>
      <w:r w:rsidR="001D2C8F" w:rsidRPr="00AA559B">
        <w:rPr>
          <w:rFonts w:ascii="Ebrima" w:hAnsi="Ebrima"/>
          <w:lang w:val="fr-FR"/>
        </w:rPr>
        <w:t xml:space="preserve"> que ces personnes </w:t>
      </w:r>
      <w:r>
        <w:rPr>
          <w:rFonts w:ascii="Ebrima" w:hAnsi="Ebrima"/>
          <w:lang w:val="fr-FR"/>
        </w:rPr>
        <w:t xml:space="preserve">habitent </w:t>
      </w:r>
      <w:r w:rsidR="001D2C8F" w:rsidRPr="00AA559B">
        <w:rPr>
          <w:rFonts w:ascii="Ebrima" w:hAnsi="Ebrima"/>
          <w:lang w:val="fr-FR"/>
        </w:rPr>
        <w:t>sous le même toit que le travailleur.</w:t>
      </w:r>
    </w:p>
    <w:p w:rsidR="00BE4FDF" w:rsidRPr="00AA559B" w:rsidRDefault="00A9358F" w:rsidP="0031773A">
      <w:pPr>
        <w:pStyle w:val="Lijstalinea"/>
        <w:numPr>
          <w:ilvl w:val="1"/>
          <w:numId w:val="16"/>
        </w:numPr>
        <w:jc w:val="both"/>
        <w:rPr>
          <w:rFonts w:ascii="Ebrima" w:hAnsi="Ebrima"/>
          <w:lang w:val="fr-FR"/>
        </w:rPr>
      </w:pPr>
      <w:r w:rsidRPr="00AA559B">
        <w:rPr>
          <w:rFonts w:ascii="Ebrima" w:hAnsi="Ebrima"/>
          <w:lang w:val="fr-FR"/>
        </w:rPr>
        <w:t>CCT sectorielle d</w:t>
      </w:r>
      <w:r w:rsidR="0031773A" w:rsidRPr="00AA559B">
        <w:rPr>
          <w:rFonts w:ascii="Ebrima" w:hAnsi="Ebrima"/>
          <w:lang w:val="fr-FR"/>
        </w:rPr>
        <w:t>e non-discrimination</w:t>
      </w:r>
    </w:p>
    <w:p w:rsidR="00BE4FDF" w:rsidRDefault="00BE4FDF" w:rsidP="00BE4FDF">
      <w:pPr>
        <w:pStyle w:val="Lijstalinea"/>
        <w:ind w:left="1080"/>
        <w:jc w:val="both"/>
        <w:rPr>
          <w:rFonts w:ascii="Ebrima" w:hAnsi="Ebrima"/>
          <w:lang w:val="fr-FR"/>
        </w:rPr>
      </w:pPr>
    </w:p>
    <w:p w:rsidR="00F517BD" w:rsidRDefault="00F517BD" w:rsidP="00BE4FDF">
      <w:pPr>
        <w:pStyle w:val="Lijstalinea"/>
        <w:ind w:left="1080"/>
        <w:jc w:val="both"/>
        <w:rPr>
          <w:rFonts w:ascii="Ebrima" w:hAnsi="Ebrima"/>
          <w:lang w:val="fr-FR"/>
        </w:rPr>
      </w:pPr>
    </w:p>
    <w:p w:rsidR="00F517BD" w:rsidRDefault="00F517BD" w:rsidP="00BE4FDF">
      <w:pPr>
        <w:pStyle w:val="Lijstalinea"/>
        <w:ind w:left="1080"/>
        <w:jc w:val="both"/>
        <w:rPr>
          <w:rFonts w:ascii="Ebrima" w:hAnsi="Ebrima"/>
          <w:lang w:val="fr-FR"/>
        </w:rPr>
      </w:pPr>
    </w:p>
    <w:p w:rsidR="00F517BD" w:rsidRPr="00AA559B" w:rsidRDefault="00F517BD" w:rsidP="00BE4FDF">
      <w:pPr>
        <w:pStyle w:val="Lijstalinea"/>
        <w:ind w:left="1080"/>
        <w:jc w:val="both"/>
        <w:rPr>
          <w:rFonts w:ascii="Ebrima" w:hAnsi="Ebrima"/>
          <w:lang w:val="fr-FR"/>
        </w:rPr>
      </w:pPr>
    </w:p>
    <w:p w:rsidR="00BE4FDF" w:rsidRPr="00AA559B" w:rsidRDefault="00BE4FDF" w:rsidP="00BE4FDF">
      <w:pPr>
        <w:pStyle w:val="Lijstalinea"/>
        <w:ind w:left="1080"/>
        <w:jc w:val="both"/>
        <w:rPr>
          <w:rFonts w:ascii="Ebrima" w:hAnsi="Ebrima"/>
          <w:lang w:val="fr-FR"/>
        </w:rPr>
      </w:pPr>
    </w:p>
    <w:p w:rsidR="00A44624" w:rsidRPr="00AA559B" w:rsidRDefault="00A9358F" w:rsidP="00A44624">
      <w:pPr>
        <w:pStyle w:val="Lijstalinea"/>
        <w:numPr>
          <w:ilvl w:val="0"/>
          <w:numId w:val="16"/>
        </w:numPr>
        <w:jc w:val="both"/>
        <w:rPr>
          <w:rFonts w:ascii="Ebrima" w:hAnsi="Ebrima"/>
          <w:b/>
          <w:lang w:val="fr-FR"/>
        </w:rPr>
      </w:pPr>
      <w:r w:rsidRPr="00AA559B">
        <w:rPr>
          <w:rFonts w:ascii="Ebrima" w:hAnsi="Ebrima"/>
          <w:b/>
          <w:lang w:val="fr-FR"/>
        </w:rPr>
        <w:lastRenderedPageBreak/>
        <w:t>RCC</w:t>
      </w:r>
    </w:p>
    <w:p w:rsidR="00A9358F" w:rsidRPr="00AA559B" w:rsidRDefault="00A9358F" w:rsidP="00BE4FDF">
      <w:pPr>
        <w:pStyle w:val="Lijstalinea"/>
        <w:numPr>
          <w:ilvl w:val="1"/>
          <w:numId w:val="16"/>
        </w:numPr>
        <w:jc w:val="both"/>
        <w:rPr>
          <w:rFonts w:ascii="Ebrima" w:hAnsi="Ebrima"/>
          <w:sz w:val="24"/>
          <w:lang w:val="fr-FR"/>
        </w:rPr>
      </w:pPr>
      <w:r w:rsidRPr="00AA559B">
        <w:rPr>
          <w:rFonts w:ascii="Ebrima" w:hAnsi="Ebrima"/>
          <w:szCs w:val="20"/>
          <w:lang w:val="fr-FR"/>
        </w:rPr>
        <w:t>Souscrire au niveau sectoriel à toutes les CCT-cadres du CNT en matière de RCC, y compris la disposition relative à la possibilité de dispense de disponibilité</w:t>
      </w:r>
      <w:r w:rsidR="00CE75BE" w:rsidRPr="00AA559B">
        <w:rPr>
          <w:rFonts w:ascii="Ebrima" w:hAnsi="Ebrima"/>
          <w:szCs w:val="20"/>
          <w:lang w:val="fr-FR"/>
        </w:rPr>
        <w:t>, jusqu’au 30 juin 2021 (</w:t>
      </w:r>
      <w:r w:rsidR="001D2C8F" w:rsidRPr="00AA559B">
        <w:rPr>
          <w:rFonts w:ascii="Ebrima" w:hAnsi="Ebrima"/>
          <w:szCs w:val="20"/>
          <w:lang w:val="fr-FR"/>
        </w:rPr>
        <w:t>en ce qui concerne la dispense de disponibilité jusqu’au 31 décembre 2022</w:t>
      </w:r>
      <w:r w:rsidR="00CE75BE" w:rsidRPr="00AA559B">
        <w:rPr>
          <w:rFonts w:ascii="Ebrima" w:hAnsi="Ebrima"/>
          <w:lang w:val="fr-FR"/>
        </w:rPr>
        <w:t>)</w:t>
      </w:r>
      <w:r w:rsidRPr="00AA559B">
        <w:rPr>
          <w:rFonts w:ascii="Ebrima" w:hAnsi="Ebrima"/>
          <w:sz w:val="24"/>
          <w:lang w:val="fr-FR"/>
        </w:rPr>
        <w:t xml:space="preserve"> </w:t>
      </w:r>
    </w:p>
    <w:p w:rsidR="00BE4FDF" w:rsidRPr="00AA559B" w:rsidRDefault="00A9358F" w:rsidP="00BE4FDF">
      <w:pPr>
        <w:pStyle w:val="Lijstalinea"/>
        <w:numPr>
          <w:ilvl w:val="2"/>
          <w:numId w:val="16"/>
        </w:numPr>
        <w:jc w:val="both"/>
        <w:rPr>
          <w:rFonts w:ascii="Ebrima" w:hAnsi="Ebrima"/>
          <w:lang w:val="fr-FR"/>
        </w:rPr>
      </w:pPr>
      <w:r w:rsidRPr="00AA559B">
        <w:rPr>
          <w:rFonts w:ascii="Ebrima" w:hAnsi="Ebrima"/>
          <w:lang w:val="fr-FR"/>
        </w:rPr>
        <w:t>RCC</w:t>
      </w:r>
      <w:r w:rsidR="00BE4FDF" w:rsidRPr="00AA559B">
        <w:rPr>
          <w:rFonts w:ascii="Ebrima" w:hAnsi="Ebrima"/>
          <w:lang w:val="fr-FR"/>
        </w:rPr>
        <w:t xml:space="preserve"> </w:t>
      </w:r>
      <w:r w:rsidRPr="00AA559B">
        <w:rPr>
          <w:rFonts w:ascii="Ebrima" w:hAnsi="Ebrima"/>
          <w:lang w:val="fr-FR"/>
        </w:rPr>
        <w:t>carrière longue</w:t>
      </w:r>
      <w:r w:rsidR="00BE4FDF" w:rsidRPr="00AA559B">
        <w:rPr>
          <w:rFonts w:ascii="Ebrima" w:hAnsi="Ebrima"/>
          <w:lang w:val="fr-FR"/>
        </w:rPr>
        <w:t xml:space="preserve"> 59 </w:t>
      </w:r>
      <w:bookmarkStart w:id="3" w:name="_Hlk9510888"/>
      <w:r w:rsidRPr="00AA559B">
        <w:rPr>
          <w:rFonts w:ascii="Ebrima" w:hAnsi="Ebrima"/>
          <w:lang w:val="fr-FR"/>
        </w:rPr>
        <w:t>ans moyennant</w:t>
      </w:r>
      <w:r w:rsidR="00BE4FDF" w:rsidRPr="00AA559B">
        <w:rPr>
          <w:rFonts w:ascii="Ebrima" w:hAnsi="Ebrima"/>
          <w:lang w:val="fr-FR"/>
        </w:rPr>
        <w:t xml:space="preserve"> </w:t>
      </w:r>
      <w:bookmarkEnd w:id="3"/>
      <w:r w:rsidR="00BE4FDF" w:rsidRPr="00AA559B">
        <w:rPr>
          <w:rFonts w:ascii="Ebrima" w:hAnsi="Ebrima"/>
          <w:lang w:val="fr-FR"/>
        </w:rPr>
        <w:t xml:space="preserve">40 </w:t>
      </w:r>
      <w:r w:rsidRPr="00AA559B">
        <w:rPr>
          <w:rFonts w:ascii="Ebrima" w:hAnsi="Ebrima"/>
          <w:lang w:val="fr-FR"/>
        </w:rPr>
        <w:t>ans de carrière</w:t>
      </w:r>
    </w:p>
    <w:p w:rsidR="00BE4FDF" w:rsidRPr="00AA559B" w:rsidRDefault="00A9358F" w:rsidP="00BE4FDF">
      <w:pPr>
        <w:pStyle w:val="Lijstalinea"/>
        <w:numPr>
          <w:ilvl w:val="2"/>
          <w:numId w:val="16"/>
        </w:numPr>
        <w:jc w:val="both"/>
        <w:rPr>
          <w:rFonts w:ascii="Ebrima" w:hAnsi="Ebrima"/>
          <w:lang w:val="fr-FR"/>
        </w:rPr>
      </w:pPr>
      <w:r w:rsidRPr="00AA559B">
        <w:rPr>
          <w:rFonts w:ascii="Ebrima" w:hAnsi="Ebrima"/>
          <w:lang w:val="fr-FR"/>
        </w:rPr>
        <w:t>RCC</w:t>
      </w:r>
      <w:r w:rsidR="00BE4FDF" w:rsidRPr="00AA559B">
        <w:rPr>
          <w:rFonts w:ascii="Ebrima" w:hAnsi="Ebrima"/>
          <w:lang w:val="fr-FR"/>
        </w:rPr>
        <w:t xml:space="preserve"> 59 </w:t>
      </w:r>
      <w:r w:rsidRPr="00AA559B">
        <w:rPr>
          <w:rFonts w:ascii="Ebrima" w:hAnsi="Ebrima"/>
          <w:lang w:val="fr-FR"/>
        </w:rPr>
        <w:t xml:space="preserve">ans moyennant </w:t>
      </w:r>
      <w:r w:rsidR="00BE4FDF" w:rsidRPr="00AA559B">
        <w:rPr>
          <w:rFonts w:ascii="Ebrima" w:hAnsi="Ebrima"/>
          <w:lang w:val="fr-FR"/>
        </w:rPr>
        <w:t xml:space="preserve">33 </w:t>
      </w:r>
      <w:r w:rsidRPr="00AA559B">
        <w:rPr>
          <w:rFonts w:ascii="Ebrima" w:hAnsi="Ebrima"/>
          <w:lang w:val="fr-FR"/>
        </w:rPr>
        <w:t>ans de carrière</w:t>
      </w:r>
      <w:r w:rsidR="00BE4FDF" w:rsidRPr="00AA559B">
        <w:rPr>
          <w:rFonts w:ascii="Ebrima" w:hAnsi="Ebrima"/>
          <w:lang w:val="fr-FR"/>
        </w:rPr>
        <w:t xml:space="preserve"> </w:t>
      </w:r>
      <w:r w:rsidR="007C0DAA" w:rsidRPr="00AA559B">
        <w:rPr>
          <w:rFonts w:ascii="Ebrima" w:hAnsi="Ebrima"/>
          <w:lang w:val="fr-FR"/>
        </w:rPr>
        <w:t>dont</w:t>
      </w:r>
      <w:r w:rsidR="00BE4FDF" w:rsidRPr="00AA559B">
        <w:rPr>
          <w:rFonts w:ascii="Ebrima" w:hAnsi="Ebrima"/>
          <w:lang w:val="fr-FR"/>
        </w:rPr>
        <w:t xml:space="preserve"> 20 </w:t>
      </w:r>
      <w:r w:rsidR="007C0DAA" w:rsidRPr="00AA559B">
        <w:rPr>
          <w:rFonts w:ascii="Ebrima" w:hAnsi="Ebrima"/>
          <w:lang w:val="fr-FR"/>
        </w:rPr>
        <w:t>ans de nuit</w:t>
      </w:r>
      <w:r w:rsidR="00BE4FDF" w:rsidRPr="00AA559B">
        <w:rPr>
          <w:rFonts w:ascii="Ebrima" w:hAnsi="Ebrima"/>
          <w:lang w:val="fr-FR"/>
        </w:rPr>
        <w:t xml:space="preserve"> </w:t>
      </w:r>
    </w:p>
    <w:p w:rsidR="00BE4FDF" w:rsidRPr="00AA559B" w:rsidRDefault="00A9358F" w:rsidP="00BE4FDF">
      <w:pPr>
        <w:pStyle w:val="Lijstalinea"/>
        <w:numPr>
          <w:ilvl w:val="2"/>
          <w:numId w:val="16"/>
        </w:numPr>
        <w:jc w:val="both"/>
        <w:rPr>
          <w:rFonts w:ascii="Ebrima" w:hAnsi="Ebrima"/>
          <w:lang w:val="fr-FR"/>
        </w:rPr>
      </w:pPr>
      <w:r w:rsidRPr="00AA559B">
        <w:rPr>
          <w:rFonts w:ascii="Ebrima" w:hAnsi="Ebrima"/>
          <w:lang w:val="fr-FR"/>
        </w:rPr>
        <w:t>RCC</w:t>
      </w:r>
      <w:r w:rsidR="00BE4FDF" w:rsidRPr="00AA559B">
        <w:rPr>
          <w:rFonts w:ascii="Ebrima" w:hAnsi="Ebrima"/>
          <w:lang w:val="fr-FR"/>
        </w:rPr>
        <w:t xml:space="preserve"> 59 </w:t>
      </w:r>
      <w:r w:rsidRPr="00AA559B">
        <w:rPr>
          <w:rFonts w:ascii="Ebrima" w:hAnsi="Ebrima"/>
          <w:lang w:val="fr-FR"/>
        </w:rPr>
        <w:t xml:space="preserve">ans moyennant 33 ans de carrière </w:t>
      </w:r>
      <w:r w:rsidR="007C0DAA" w:rsidRPr="00AA559B">
        <w:rPr>
          <w:rFonts w:ascii="Ebrima" w:hAnsi="Ebrima"/>
          <w:lang w:val="fr-FR"/>
        </w:rPr>
        <w:t>dans un métier lourd</w:t>
      </w:r>
    </w:p>
    <w:p w:rsidR="00A44624" w:rsidRPr="00AA559B" w:rsidRDefault="00A9358F" w:rsidP="00D2017D">
      <w:pPr>
        <w:pStyle w:val="Lijstalinea"/>
        <w:numPr>
          <w:ilvl w:val="2"/>
          <w:numId w:val="16"/>
        </w:numPr>
        <w:jc w:val="both"/>
        <w:rPr>
          <w:rFonts w:ascii="Ebrima" w:hAnsi="Ebrima"/>
          <w:lang w:val="fr-FR"/>
        </w:rPr>
      </w:pPr>
      <w:r w:rsidRPr="00AA559B">
        <w:rPr>
          <w:rFonts w:ascii="Ebrima" w:hAnsi="Ebrima"/>
          <w:lang w:val="fr-FR"/>
        </w:rPr>
        <w:t>RCC</w:t>
      </w:r>
      <w:r w:rsidR="00BE4FDF" w:rsidRPr="00AA559B">
        <w:rPr>
          <w:rFonts w:ascii="Ebrima" w:hAnsi="Ebrima"/>
          <w:lang w:val="fr-FR"/>
        </w:rPr>
        <w:t xml:space="preserve"> 59 </w:t>
      </w:r>
      <w:r w:rsidRPr="00AA559B">
        <w:rPr>
          <w:rFonts w:ascii="Ebrima" w:hAnsi="Ebrima"/>
          <w:lang w:val="fr-FR"/>
        </w:rPr>
        <w:t xml:space="preserve">ans moyennant 35 ans de carrière </w:t>
      </w:r>
      <w:r w:rsidR="007C0DAA" w:rsidRPr="00AA559B">
        <w:rPr>
          <w:rFonts w:ascii="Ebrima" w:hAnsi="Ebrima"/>
          <w:lang w:val="fr-FR"/>
        </w:rPr>
        <w:t>dans un métier lourd</w:t>
      </w:r>
    </w:p>
    <w:p w:rsidR="00D2017D" w:rsidRPr="00AA559B" w:rsidRDefault="00D2017D" w:rsidP="00D2017D">
      <w:pPr>
        <w:pStyle w:val="Lijstalinea"/>
        <w:ind w:left="1800"/>
        <w:jc w:val="both"/>
        <w:rPr>
          <w:rFonts w:ascii="Ebrima" w:hAnsi="Ebrima"/>
          <w:lang w:val="fr-FR"/>
        </w:rPr>
      </w:pPr>
    </w:p>
    <w:p w:rsidR="00A44624" w:rsidRPr="00AA559B" w:rsidRDefault="00CE75BE" w:rsidP="00A44624">
      <w:pPr>
        <w:pStyle w:val="Lijstalinea"/>
        <w:numPr>
          <w:ilvl w:val="0"/>
          <w:numId w:val="16"/>
        </w:numPr>
        <w:jc w:val="both"/>
        <w:rPr>
          <w:rFonts w:ascii="Ebrima" w:hAnsi="Ebrima"/>
          <w:b/>
          <w:lang w:val="fr-FR"/>
        </w:rPr>
      </w:pPr>
      <w:r w:rsidRPr="00AA559B">
        <w:rPr>
          <w:rFonts w:ascii="Ebrima" w:hAnsi="Ebrima"/>
          <w:b/>
          <w:lang w:val="fr-FR"/>
        </w:rPr>
        <w:t>E</w:t>
      </w:r>
      <w:r w:rsidR="007C0DAA" w:rsidRPr="00AA559B">
        <w:rPr>
          <w:rFonts w:ascii="Ebrima" w:hAnsi="Ebrima"/>
          <w:b/>
          <w:lang w:val="fr-FR"/>
        </w:rPr>
        <w:t>mplois de fin de carrière</w:t>
      </w:r>
    </w:p>
    <w:p w:rsidR="00D2017D" w:rsidRPr="00AA559B" w:rsidRDefault="007C0DAA" w:rsidP="00D2017D">
      <w:pPr>
        <w:pStyle w:val="Lijstalinea"/>
        <w:numPr>
          <w:ilvl w:val="1"/>
          <w:numId w:val="16"/>
        </w:numPr>
        <w:jc w:val="both"/>
        <w:rPr>
          <w:rFonts w:ascii="Ebrima" w:hAnsi="Ebrima"/>
          <w:lang w:val="fr-FR"/>
        </w:rPr>
      </w:pPr>
      <w:r w:rsidRPr="00AA559B">
        <w:rPr>
          <w:rFonts w:ascii="Ebrima" w:eastAsia="Calibri" w:hAnsi="Ebrima" w:cs="Times New Roman"/>
          <w:lang w:val="fr-FR"/>
        </w:rPr>
        <w:t xml:space="preserve">Souscrire au niveau sectoriel à la convention collective de travail </w:t>
      </w:r>
      <w:r w:rsidRPr="00AA559B">
        <w:rPr>
          <w:rFonts w:ascii="Ebrima" w:hAnsi="Ebrima"/>
          <w:lang w:val="fr-FR"/>
        </w:rPr>
        <w:t>n°</w:t>
      </w:r>
      <w:r w:rsidR="00D2017D" w:rsidRPr="00AA559B">
        <w:rPr>
          <w:rFonts w:ascii="Ebrima" w:hAnsi="Ebrima"/>
          <w:lang w:val="fr-FR"/>
        </w:rPr>
        <w:t xml:space="preserve">137 </w:t>
      </w:r>
      <w:r w:rsidRPr="00AA559B">
        <w:rPr>
          <w:rFonts w:ascii="Ebrima" w:hAnsi="Ebrima"/>
          <w:lang w:val="fr-FR"/>
        </w:rPr>
        <w:t xml:space="preserve">du Conseil national du Travail du </w:t>
      </w:r>
      <w:r w:rsidR="00D2017D" w:rsidRPr="00AA559B">
        <w:rPr>
          <w:rFonts w:ascii="Ebrima" w:hAnsi="Ebrima"/>
          <w:lang w:val="fr-FR"/>
        </w:rPr>
        <w:t>23 a</w:t>
      </w:r>
      <w:r w:rsidRPr="00AA559B">
        <w:rPr>
          <w:rFonts w:ascii="Ebrima" w:hAnsi="Ebrima"/>
          <w:lang w:val="fr-FR"/>
        </w:rPr>
        <w:t>v</w:t>
      </w:r>
      <w:r w:rsidR="00D2017D" w:rsidRPr="00AA559B">
        <w:rPr>
          <w:rFonts w:ascii="Ebrima" w:hAnsi="Ebrima"/>
          <w:lang w:val="fr-FR"/>
        </w:rPr>
        <w:t xml:space="preserve">ril 2019 </w:t>
      </w:r>
      <w:r w:rsidRPr="00AA559B">
        <w:rPr>
          <w:rFonts w:ascii="Ebrima" w:hAnsi="Ebrima"/>
          <w:lang w:val="fr-FR"/>
        </w:rPr>
        <w:t>relative aux emplois de fin de carrière</w:t>
      </w:r>
      <w:r w:rsidR="00CE75BE" w:rsidRPr="00AA559B">
        <w:rPr>
          <w:rFonts w:ascii="Ebrima" w:hAnsi="Ebrima"/>
          <w:lang w:val="fr-FR"/>
        </w:rPr>
        <w:t>, et ce jusqu’au 31/12/2020</w:t>
      </w:r>
      <w:r w:rsidR="00D2017D" w:rsidRPr="00AA559B">
        <w:rPr>
          <w:rFonts w:ascii="Ebrima" w:hAnsi="Ebrima"/>
          <w:lang w:val="fr-FR"/>
        </w:rPr>
        <w:t xml:space="preserve">: </w:t>
      </w:r>
    </w:p>
    <w:p w:rsidR="007C0DAA" w:rsidRPr="00AA559B" w:rsidRDefault="00D2017D" w:rsidP="00CE75BE">
      <w:pPr>
        <w:pStyle w:val="Lijstalinea"/>
        <w:numPr>
          <w:ilvl w:val="0"/>
          <w:numId w:val="22"/>
        </w:numPr>
        <w:jc w:val="both"/>
        <w:rPr>
          <w:rFonts w:ascii="Ebrima" w:hAnsi="Ebrima"/>
          <w:lang w:val="fr-FR"/>
        </w:rPr>
      </w:pPr>
      <w:r w:rsidRPr="00AA559B">
        <w:rPr>
          <w:rFonts w:ascii="Ebrima" w:hAnsi="Ebrima"/>
          <w:lang w:val="fr-FR"/>
        </w:rPr>
        <w:t xml:space="preserve">55 </w:t>
      </w:r>
      <w:r w:rsidR="007C0DAA" w:rsidRPr="00AA559B">
        <w:rPr>
          <w:rFonts w:ascii="Ebrima" w:hAnsi="Ebrima"/>
          <w:lang w:val="fr-FR"/>
        </w:rPr>
        <w:t>ans</w:t>
      </w:r>
      <w:r w:rsidRPr="00AA559B">
        <w:rPr>
          <w:rFonts w:ascii="Ebrima" w:hAnsi="Ebrima"/>
          <w:lang w:val="fr-FR"/>
        </w:rPr>
        <w:t xml:space="preserve"> </w:t>
      </w:r>
      <w:r w:rsidR="007C0DAA" w:rsidRPr="00AA559B">
        <w:rPr>
          <w:rFonts w:ascii="Ebrima" w:hAnsi="Ebrima"/>
          <w:lang w:val="fr-FR"/>
        </w:rPr>
        <w:t>pour les emplois de fin de carrière sous forme de diminution des prestations d’1/5 et 57 ans pour les emplois de fin de carrière à mi-temps en cas de car</w:t>
      </w:r>
      <w:r w:rsidR="00CE75BE" w:rsidRPr="00AA559B">
        <w:rPr>
          <w:rFonts w:ascii="Ebrima" w:hAnsi="Ebrima"/>
          <w:lang w:val="fr-FR"/>
        </w:rPr>
        <w:t>rière longue et de métier lourd</w:t>
      </w:r>
    </w:p>
    <w:p w:rsidR="00CE75BE" w:rsidRPr="00AA559B" w:rsidRDefault="00CE75BE" w:rsidP="00CE75BE">
      <w:pPr>
        <w:pStyle w:val="Lijstalinea"/>
        <w:ind w:left="1800"/>
        <w:jc w:val="both"/>
        <w:rPr>
          <w:rFonts w:ascii="Ebrima" w:hAnsi="Ebrima"/>
          <w:lang w:val="fr-FR"/>
        </w:rPr>
      </w:pPr>
    </w:p>
    <w:p w:rsidR="00CE75BE" w:rsidRPr="00AA559B" w:rsidRDefault="00CE75BE" w:rsidP="00CE75BE">
      <w:pPr>
        <w:pStyle w:val="Lijstalinea"/>
        <w:numPr>
          <w:ilvl w:val="0"/>
          <w:numId w:val="16"/>
        </w:numPr>
        <w:rPr>
          <w:rFonts w:ascii="Ebrima" w:hAnsi="Ebrima"/>
          <w:b/>
          <w:lang w:val="fr-FR"/>
        </w:rPr>
      </w:pPr>
      <w:r w:rsidRPr="00AA559B">
        <w:rPr>
          <w:rFonts w:ascii="Ebrima" w:hAnsi="Ebrima"/>
          <w:b/>
          <w:lang w:val="fr-FR"/>
        </w:rPr>
        <w:t>Participation et concertation</w:t>
      </w:r>
    </w:p>
    <w:p w:rsidR="0089750F" w:rsidRPr="00CF600E" w:rsidRDefault="00CF600E" w:rsidP="0089750F">
      <w:pPr>
        <w:pStyle w:val="Lijstalinea"/>
        <w:numPr>
          <w:ilvl w:val="1"/>
          <w:numId w:val="16"/>
        </w:numPr>
        <w:rPr>
          <w:rFonts w:ascii="Ebrima" w:hAnsi="Ebrima"/>
          <w:lang w:val="fr-BE"/>
        </w:rPr>
      </w:pPr>
      <w:r w:rsidRPr="00CF600E">
        <w:rPr>
          <w:rFonts w:ascii="Ebrima" w:hAnsi="Ebrima"/>
          <w:lang w:val="fr-BE"/>
        </w:rPr>
        <w:t>Calcul du nombre d’ouvriers dans le cadre de l’installation de la délégation syndicale</w:t>
      </w:r>
      <w:r w:rsidR="0089750F" w:rsidRPr="00CF600E">
        <w:rPr>
          <w:rFonts w:ascii="Ebrima" w:hAnsi="Ebrima"/>
          <w:lang w:val="fr-BE"/>
        </w:rPr>
        <w:t xml:space="preserve">: </w:t>
      </w:r>
      <w:r w:rsidRPr="00CF600E">
        <w:rPr>
          <w:rFonts w:ascii="Ebrima" w:hAnsi="Ebrima"/>
          <w:lang w:val="fr-BE"/>
        </w:rPr>
        <w:t>au 1</w:t>
      </w:r>
      <w:r w:rsidRPr="00CF600E">
        <w:rPr>
          <w:rFonts w:ascii="Ebrima" w:hAnsi="Ebrima"/>
          <w:vertAlign w:val="superscript"/>
          <w:lang w:val="fr-BE"/>
        </w:rPr>
        <w:t>er</w:t>
      </w:r>
      <w:r w:rsidRPr="00CF600E">
        <w:rPr>
          <w:rFonts w:ascii="Ebrima" w:hAnsi="Ebrima"/>
          <w:lang w:val="fr-BE"/>
        </w:rPr>
        <w:t xml:space="preserve"> </w:t>
      </w:r>
      <w:r w:rsidR="00F517BD">
        <w:rPr>
          <w:rFonts w:ascii="Ebrima" w:hAnsi="Ebrima"/>
          <w:lang w:val="fr-BE"/>
        </w:rPr>
        <w:t>octobre</w:t>
      </w:r>
      <w:r w:rsidRPr="00CF600E">
        <w:rPr>
          <w:rFonts w:ascii="Ebrima" w:hAnsi="Ebrima"/>
          <w:lang w:val="fr-BE"/>
        </w:rPr>
        <w:t xml:space="preserve"> de l’année concernée</w:t>
      </w:r>
      <w:r w:rsidR="0089750F" w:rsidRPr="00CF600E">
        <w:rPr>
          <w:rFonts w:ascii="Ebrima" w:hAnsi="Ebrima"/>
          <w:lang w:val="fr-BE"/>
        </w:rPr>
        <w:t xml:space="preserve">, </w:t>
      </w:r>
      <w:r w:rsidR="00AA559B" w:rsidRPr="00CF600E">
        <w:rPr>
          <w:rFonts w:ascii="Ebrima" w:hAnsi="Ebrima"/>
          <w:lang w:val="fr-BE"/>
        </w:rPr>
        <w:t>à partir du 1</w:t>
      </w:r>
      <w:r w:rsidR="00AA559B" w:rsidRPr="00CF600E">
        <w:rPr>
          <w:rFonts w:ascii="Ebrima" w:hAnsi="Ebrima"/>
          <w:vertAlign w:val="superscript"/>
          <w:lang w:val="fr-BE"/>
        </w:rPr>
        <w:t>er</w:t>
      </w:r>
      <w:r w:rsidR="00AA559B" w:rsidRPr="00CF600E">
        <w:rPr>
          <w:rFonts w:ascii="Ebrima" w:hAnsi="Ebrima"/>
          <w:lang w:val="fr-BE"/>
        </w:rPr>
        <w:t xml:space="preserve"> </w:t>
      </w:r>
      <w:r w:rsidR="00F517BD">
        <w:rPr>
          <w:rFonts w:ascii="Ebrima" w:hAnsi="Ebrima"/>
          <w:lang w:val="fr-BE"/>
        </w:rPr>
        <w:t>octobre</w:t>
      </w:r>
      <w:r w:rsidR="00AA559B" w:rsidRPr="00CF600E">
        <w:rPr>
          <w:rFonts w:ascii="Ebrima" w:hAnsi="Ebrima"/>
          <w:lang w:val="fr-BE"/>
        </w:rPr>
        <w:t xml:space="preserve"> 2019</w:t>
      </w:r>
    </w:p>
    <w:p w:rsidR="00CE75BE" w:rsidRPr="00CF600E" w:rsidRDefault="00CF600E" w:rsidP="0089750F">
      <w:pPr>
        <w:pStyle w:val="Lijstalinea"/>
        <w:numPr>
          <w:ilvl w:val="1"/>
          <w:numId w:val="16"/>
        </w:numPr>
        <w:rPr>
          <w:rFonts w:ascii="Ebrima" w:hAnsi="Ebrima"/>
          <w:lang w:val="fr-FR"/>
        </w:rPr>
      </w:pPr>
      <w:r w:rsidRPr="00CF600E">
        <w:rPr>
          <w:rFonts w:ascii="Ebrima" w:hAnsi="Ebrima"/>
          <w:lang w:val="fr-FR"/>
        </w:rPr>
        <w:t>Ajout</w:t>
      </w:r>
      <w:r w:rsidR="008A2FDB">
        <w:rPr>
          <w:rFonts w:ascii="Ebrima" w:hAnsi="Ebrima"/>
          <w:lang w:val="fr-FR"/>
        </w:rPr>
        <w:t>er</w:t>
      </w:r>
      <w:r w:rsidRPr="00CF600E">
        <w:rPr>
          <w:rFonts w:ascii="Ebrima" w:hAnsi="Ebrima"/>
          <w:lang w:val="fr-FR"/>
        </w:rPr>
        <w:t xml:space="preserve"> l’o</w:t>
      </w:r>
      <w:r w:rsidR="00D3674C" w:rsidRPr="00CF600E">
        <w:rPr>
          <w:rFonts w:ascii="Ebrima" w:hAnsi="Ebrima"/>
          <w:lang w:val="fr-FR"/>
        </w:rPr>
        <w:t xml:space="preserve">bligation de notification en cas de groupements d’employeurs </w:t>
      </w:r>
      <w:r w:rsidR="008A2FDB">
        <w:rPr>
          <w:rFonts w:ascii="Ebrima" w:hAnsi="Ebrima"/>
          <w:lang w:val="fr-FR"/>
        </w:rPr>
        <w:t>à la CCT « </w:t>
      </w:r>
      <w:r w:rsidRPr="00CF600E">
        <w:rPr>
          <w:rFonts w:ascii="Ebrima" w:hAnsi="Ebrima"/>
          <w:lang w:val="fr-FR"/>
        </w:rPr>
        <w:t>Obligation de notification »</w:t>
      </w:r>
      <w:r w:rsidR="0089750F" w:rsidRPr="00CF600E">
        <w:rPr>
          <w:rFonts w:ascii="Ebrima" w:hAnsi="Ebrima"/>
          <w:lang w:val="fr-FR"/>
        </w:rPr>
        <w:t xml:space="preserve">, </w:t>
      </w:r>
      <w:r w:rsidR="002358B4" w:rsidRPr="00CF600E">
        <w:rPr>
          <w:rFonts w:ascii="Ebrima" w:hAnsi="Ebrima"/>
          <w:lang w:val="fr-FR"/>
        </w:rPr>
        <w:t>à partir du 1</w:t>
      </w:r>
      <w:r w:rsidR="002358B4" w:rsidRPr="00CF600E">
        <w:rPr>
          <w:rFonts w:ascii="Ebrima" w:hAnsi="Ebrima"/>
          <w:vertAlign w:val="superscript"/>
          <w:lang w:val="fr-FR"/>
        </w:rPr>
        <w:t>er</w:t>
      </w:r>
      <w:r w:rsidR="002358B4" w:rsidRPr="00CF600E">
        <w:rPr>
          <w:rFonts w:ascii="Ebrima" w:hAnsi="Ebrima"/>
          <w:lang w:val="fr-FR"/>
        </w:rPr>
        <w:t xml:space="preserve"> juillet 2019</w:t>
      </w:r>
      <w:r w:rsidR="00CE75BE" w:rsidRPr="00CF600E">
        <w:rPr>
          <w:rFonts w:ascii="Ebrima" w:hAnsi="Ebrima"/>
          <w:lang w:val="fr-FR"/>
        </w:rPr>
        <w:t xml:space="preserve"> </w:t>
      </w:r>
    </w:p>
    <w:p w:rsidR="00D2017D" w:rsidRPr="00CF600E" w:rsidRDefault="00D2017D" w:rsidP="00D2017D">
      <w:pPr>
        <w:pStyle w:val="Lijstalinea"/>
        <w:ind w:left="1080"/>
        <w:jc w:val="both"/>
        <w:rPr>
          <w:rFonts w:ascii="Ebrima" w:hAnsi="Ebrima"/>
          <w:lang w:val="fr-FR"/>
        </w:rPr>
      </w:pPr>
    </w:p>
    <w:p w:rsidR="00A44624" w:rsidRPr="00AA559B" w:rsidRDefault="007C0DAA" w:rsidP="00A44624">
      <w:pPr>
        <w:pStyle w:val="Lijstalinea"/>
        <w:numPr>
          <w:ilvl w:val="0"/>
          <w:numId w:val="16"/>
        </w:numPr>
        <w:jc w:val="both"/>
        <w:rPr>
          <w:rFonts w:ascii="Ebrima" w:hAnsi="Ebrima"/>
          <w:b/>
          <w:lang w:val="fr-FR"/>
        </w:rPr>
      </w:pPr>
      <w:r w:rsidRPr="00AA559B">
        <w:rPr>
          <w:rFonts w:ascii="Ebrima" w:hAnsi="Ebrima"/>
          <w:b/>
          <w:lang w:val="fr-FR"/>
        </w:rPr>
        <w:t>Travail maniable</w:t>
      </w:r>
    </w:p>
    <w:p w:rsidR="00CF600E" w:rsidRPr="00132998" w:rsidRDefault="00CF600E" w:rsidP="0089750F">
      <w:pPr>
        <w:pStyle w:val="Lijstalinea"/>
        <w:numPr>
          <w:ilvl w:val="1"/>
          <w:numId w:val="16"/>
        </w:numPr>
        <w:rPr>
          <w:rFonts w:ascii="Ebrima" w:hAnsi="Ebrima"/>
          <w:lang w:val="fr-BE"/>
        </w:rPr>
      </w:pPr>
      <w:r w:rsidRPr="00132998">
        <w:rPr>
          <w:rFonts w:ascii="Ebrima" w:hAnsi="Ebrima"/>
          <w:lang w:val="fr-BE"/>
        </w:rPr>
        <w:t>Aménagement individuel du temps de travail</w:t>
      </w:r>
    </w:p>
    <w:p w:rsidR="003D0662" w:rsidRPr="00132998" w:rsidRDefault="003D0662" w:rsidP="003D0662">
      <w:pPr>
        <w:pStyle w:val="Lijstalinea"/>
        <w:numPr>
          <w:ilvl w:val="0"/>
          <w:numId w:val="33"/>
        </w:numPr>
        <w:rPr>
          <w:rFonts w:ascii="Ebrima" w:hAnsi="Ebrima"/>
          <w:lang w:val="fr-FR"/>
        </w:rPr>
      </w:pPr>
      <w:r w:rsidRPr="00132998">
        <w:rPr>
          <w:rFonts w:ascii="Ebrima" w:hAnsi="Ebrima"/>
          <w:lang w:val="fr-FR"/>
        </w:rPr>
        <w:t xml:space="preserve">Les partenaires sociaux s’engagent à élaborer un cadre </w:t>
      </w:r>
      <w:r w:rsidR="008A2FDB">
        <w:rPr>
          <w:rFonts w:ascii="Ebrima" w:hAnsi="Ebrima"/>
          <w:lang w:val="fr-FR"/>
        </w:rPr>
        <w:t>en vue de</w:t>
      </w:r>
      <w:r w:rsidRPr="00132998">
        <w:rPr>
          <w:rFonts w:ascii="Ebrima" w:hAnsi="Ebrima"/>
          <w:lang w:val="fr-FR"/>
        </w:rPr>
        <w:t xml:space="preserve"> l’aménagement du temps de travail à la demande individuelle du travailleur. À cet effet, un  groupe de travail sera créé dont les travaux seront terminés d’ici le 31 décembre 2019,  afin de concrétiser ces mesures au plus tard le 15 janvier 2020</w:t>
      </w:r>
      <w:r w:rsidR="00132998" w:rsidRPr="00132998">
        <w:rPr>
          <w:rFonts w:ascii="Ebrima" w:hAnsi="Ebrima"/>
          <w:lang w:val="fr-FR"/>
        </w:rPr>
        <w:t>, et ceci dans les limites légales qui existent.</w:t>
      </w:r>
    </w:p>
    <w:p w:rsidR="00A44624" w:rsidRPr="00132998" w:rsidRDefault="00132998" w:rsidP="00132998">
      <w:pPr>
        <w:pStyle w:val="Lijstalinea"/>
        <w:numPr>
          <w:ilvl w:val="1"/>
          <w:numId w:val="16"/>
        </w:numPr>
        <w:rPr>
          <w:rFonts w:ascii="Ebrima" w:hAnsi="Ebrima"/>
          <w:lang w:val="fr-BE"/>
        </w:rPr>
      </w:pPr>
      <w:r w:rsidRPr="00132998">
        <w:rPr>
          <w:rFonts w:ascii="Ebrima" w:hAnsi="Ebrima"/>
          <w:lang w:val="fr-BE"/>
        </w:rPr>
        <w:t xml:space="preserve">La période de référence du repos compensatoire pour les heures supplémentaires est portée à 1 an, </w:t>
      </w:r>
      <w:r w:rsidR="000551D0">
        <w:rPr>
          <w:rFonts w:ascii="Ebrima" w:hAnsi="Ebrima"/>
          <w:lang w:val="fr-BE"/>
        </w:rPr>
        <w:t xml:space="preserve">à partir </w:t>
      </w:r>
      <w:r w:rsidR="00CF600E" w:rsidRPr="00132998">
        <w:rPr>
          <w:rFonts w:ascii="Ebrima" w:hAnsi="Ebrima"/>
          <w:lang w:val="fr-BE"/>
        </w:rPr>
        <w:t>du 1</w:t>
      </w:r>
      <w:r w:rsidR="00CF600E" w:rsidRPr="00132998">
        <w:rPr>
          <w:rFonts w:ascii="Ebrima" w:hAnsi="Ebrima"/>
          <w:vertAlign w:val="superscript"/>
          <w:lang w:val="fr-BE"/>
        </w:rPr>
        <w:t>er</w:t>
      </w:r>
      <w:r w:rsidR="00CF600E" w:rsidRPr="00132998">
        <w:rPr>
          <w:rFonts w:ascii="Ebrima" w:hAnsi="Ebrima"/>
          <w:lang w:val="fr-BE"/>
        </w:rPr>
        <w:t xml:space="preserve"> juillet 2019 </w:t>
      </w:r>
      <w:r w:rsidR="000551D0">
        <w:rPr>
          <w:rFonts w:ascii="Ebrima" w:hAnsi="Ebrima"/>
          <w:lang w:val="fr-BE"/>
        </w:rPr>
        <w:t>et jusqu’</w:t>
      </w:r>
      <w:r w:rsidR="00CF600E" w:rsidRPr="00132998">
        <w:rPr>
          <w:rFonts w:ascii="Ebrima" w:hAnsi="Ebrima"/>
          <w:lang w:val="fr-BE"/>
        </w:rPr>
        <w:t>au 30 juin 2021</w:t>
      </w:r>
      <w:r w:rsidR="005E52ED" w:rsidRPr="00132998">
        <w:rPr>
          <w:rFonts w:ascii="Ebrima" w:hAnsi="Ebrima"/>
          <w:lang w:val="fr-BE"/>
        </w:rPr>
        <w:t xml:space="preserve"> </w:t>
      </w:r>
    </w:p>
    <w:p w:rsidR="0089750F" w:rsidRPr="00132998" w:rsidRDefault="0089750F" w:rsidP="0089750F">
      <w:pPr>
        <w:pStyle w:val="Lijstalinea"/>
        <w:ind w:left="360"/>
        <w:rPr>
          <w:rFonts w:ascii="Ebrima" w:hAnsi="Ebrima"/>
          <w:b/>
          <w:lang w:val="fr-BE"/>
        </w:rPr>
      </w:pPr>
    </w:p>
    <w:p w:rsidR="0089750F" w:rsidRPr="00AA559B" w:rsidRDefault="0089750F" w:rsidP="0089750F">
      <w:pPr>
        <w:pStyle w:val="Lijstalinea"/>
        <w:numPr>
          <w:ilvl w:val="0"/>
          <w:numId w:val="16"/>
        </w:numPr>
        <w:rPr>
          <w:rFonts w:ascii="Ebrima" w:hAnsi="Ebrima"/>
          <w:b/>
          <w:lang w:val="fr-FR"/>
        </w:rPr>
      </w:pPr>
      <w:r w:rsidRPr="00AA559B">
        <w:rPr>
          <w:rFonts w:ascii="Ebrima" w:hAnsi="Ebrima"/>
          <w:b/>
          <w:sz w:val="24"/>
          <w:lang w:val="fr-FR" w:eastAsia="nl-BE"/>
        </w:rPr>
        <w:t xml:space="preserve">Outplacement </w:t>
      </w:r>
    </w:p>
    <w:p w:rsidR="0089750F" w:rsidRPr="00AA559B" w:rsidRDefault="0089750F" w:rsidP="0089750F">
      <w:pPr>
        <w:pStyle w:val="Lijstalinea"/>
        <w:numPr>
          <w:ilvl w:val="0"/>
          <w:numId w:val="34"/>
        </w:numPr>
        <w:rPr>
          <w:rFonts w:ascii="Ebrima" w:hAnsi="Ebrima"/>
          <w:lang w:val="fr-FR"/>
        </w:rPr>
      </w:pPr>
      <w:r w:rsidRPr="00AA559B">
        <w:rPr>
          <w:rFonts w:ascii="Ebrima" w:hAnsi="Ebrima"/>
          <w:lang w:val="fr-FR"/>
        </w:rPr>
        <w:t>Collectivis</w:t>
      </w:r>
      <w:r w:rsidR="00FF701F">
        <w:rPr>
          <w:rFonts w:ascii="Ebrima" w:hAnsi="Ebrima"/>
          <w:lang w:val="fr-FR"/>
        </w:rPr>
        <w:t>ation</w:t>
      </w:r>
      <w:r w:rsidRPr="00AA559B">
        <w:rPr>
          <w:rFonts w:ascii="Ebrima" w:hAnsi="Ebrima"/>
          <w:lang w:val="fr-FR"/>
        </w:rPr>
        <w:t xml:space="preserve">: </w:t>
      </w:r>
    </w:p>
    <w:p w:rsidR="0089750F" w:rsidRPr="00FF701F" w:rsidRDefault="0089750F" w:rsidP="0089750F">
      <w:pPr>
        <w:pStyle w:val="Lijstalinea"/>
        <w:numPr>
          <w:ilvl w:val="0"/>
          <w:numId w:val="35"/>
        </w:numPr>
        <w:spacing w:after="0" w:line="288" w:lineRule="auto"/>
        <w:rPr>
          <w:rFonts w:ascii="Ebrima" w:hAnsi="Ebrima" w:cstheme="minorHAnsi"/>
          <w:lang w:val="fr-BE"/>
        </w:rPr>
      </w:pPr>
      <w:r w:rsidRPr="00FF701F">
        <w:rPr>
          <w:rFonts w:ascii="Ebrima" w:hAnsi="Ebrima" w:cstheme="minorHAnsi"/>
          <w:lang w:val="fr-BE"/>
        </w:rPr>
        <w:t>1300 euro</w:t>
      </w:r>
      <w:r w:rsidR="00FF701F" w:rsidRPr="00FF701F">
        <w:rPr>
          <w:rFonts w:ascii="Ebrima" w:hAnsi="Ebrima" w:cstheme="minorHAnsi"/>
          <w:lang w:val="fr-BE"/>
        </w:rPr>
        <w:t>s à charge du FSE, 500 euros à charge de l’employeur</w:t>
      </w:r>
    </w:p>
    <w:p w:rsidR="0089750F" w:rsidRPr="00AA559B" w:rsidRDefault="00FF701F" w:rsidP="0089750F">
      <w:pPr>
        <w:pStyle w:val="Lijstalinea"/>
        <w:numPr>
          <w:ilvl w:val="0"/>
          <w:numId w:val="35"/>
        </w:numPr>
        <w:spacing w:after="0" w:line="288" w:lineRule="auto"/>
        <w:rPr>
          <w:rFonts w:ascii="Ebrima" w:hAnsi="Ebrima" w:cstheme="minorHAnsi"/>
          <w:lang w:val="fr-FR"/>
        </w:rPr>
      </w:pPr>
      <w:r>
        <w:rPr>
          <w:rFonts w:ascii="Ebrima" w:hAnsi="Ebrima" w:cstheme="minorHAnsi"/>
          <w:lang w:val="fr-FR"/>
        </w:rPr>
        <w:t xml:space="preserve">Contrôle de qualité par </w:t>
      </w:r>
      <w:proofErr w:type="spellStart"/>
      <w:r>
        <w:rPr>
          <w:rFonts w:ascii="Ebrima" w:hAnsi="Ebrima" w:cstheme="minorHAnsi"/>
          <w:lang w:val="fr-FR"/>
        </w:rPr>
        <w:t>Educam</w:t>
      </w:r>
      <w:proofErr w:type="spellEnd"/>
      <w:r w:rsidR="0089750F" w:rsidRPr="00AA559B">
        <w:rPr>
          <w:rFonts w:ascii="Ebrima" w:hAnsi="Ebrima" w:cstheme="minorHAnsi"/>
          <w:lang w:val="fr-FR"/>
        </w:rPr>
        <w:t xml:space="preserve"> </w:t>
      </w:r>
    </w:p>
    <w:p w:rsidR="0089750F" w:rsidRPr="00FF701F" w:rsidRDefault="00FF701F" w:rsidP="0089750F">
      <w:pPr>
        <w:pStyle w:val="Lijstalinea"/>
        <w:numPr>
          <w:ilvl w:val="0"/>
          <w:numId w:val="35"/>
        </w:numPr>
        <w:spacing w:after="0" w:line="288" w:lineRule="auto"/>
        <w:rPr>
          <w:rFonts w:ascii="Ebrima" w:hAnsi="Ebrima" w:cstheme="minorHAnsi"/>
          <w:lang w:val="fr-FR"/>
        </w:rPr>
      </w:pPr>
      <w:r w:rsidRPr="00FF701F">
        <w:rPr>
          <w:rFonts w:ascii="Ebrima" w:hAnsi="Ebrima" w:cstheme="minorHAnsi"/>
          <w:lang w:val="fr-FR"/>
        </w:rPr>
        <w:t>Pas si 4 semaines d’indemnité de préavis doivent être affectées à l’ou</w:t>
      </w:r>
      <w:r>
        <w:rPr>
          <w:rFonts w:ascii="Ebrima" w:hAnsi="Ebrima" w:cstheme="minorHAnsi"/>
          <w:lang w:val="fr-FR"/>
        </w:rPr>
        <w:t>tplacement</w:t>
      </w:r>
      <w:r w:rsidRPr="00FF701F">
        <w:rPr>
          <w:rFonts w:ascii="Ebrima" w:hAnsi="Ebrima" w:cstheme="minorHAnsi"/>
          <w:lang w:val="fr-FR"/>
        </w:rPr>
        <w:t xml:space="preserve"> </w:t>
      </w:r>
    </w:p>
    <w:p w:rsidR="0089750F" w:rsidRPr="00AA559B" w:rsidRDefault="00FF701F" w:rsidP="0089750F">
      <w:pPr>
        <w:pStyle w:val="Lijstalinea"/>
        <w:numPr>
          <w:ilvl w:val="0"/>
          <w:numId w:val="35"/>
        </w:numPr>
        <w:spacing w:after="0" w:line="288" w:lineRule="auto"/>
        <w:rPr>
          <w:rFonts w:ascii="Ebrima" w:hAnsi="Ebrima" w:cstheme="minorHAnsi"/>
          <w:lang w:val="fr-FR"/>
        </w:rPr>
      </w:pPr>
      <w:r>
        <w:rPr>
          <w:rFonts w:ascii="Ebrima" w:hAnsi="Ebrima" w:cstheme="minorHAnsi"/>
          <w:lang w:val="fr-FR"/>
        </w:rPr>
        <w:lastRenderedPageBreak/>
        <w:t>Pas en cas de licenciement pour force majeure médicale</w:t>
      </w:r>
    </w:p>
    <w:p w:rsidR="0089750F" w:rsidRPr="00FF701F" w:rsidRDefault="008A2FDB" w:rsidP="0089750F">
      <w:pPr>
        <w:pStyle w:val="Lijstalinea"/>
        <w:numPr>
          <w:ilvl w:val="0"/>
          <w:numId w:val="35"/>
        </w:numPr>
        <w:rPr>
          <w:rFonts w:ascii="Ebrima" w:hAnsi="Ebrima"/>
          <w:lang w:val="fr-FR"/>
        </w:rPr>
      </w:pPr>
      <w:r>
        <w:rPr>
          <w:rFonts w:ascii="Ebrima" w:hAnsi="Ebrima" w:cstheme="minorHAnsi"/>
          <w:lang w:val="fr-FR"/>
        </w:rPr>
        <w:t xml:space="preserve">À partir du </w:t>
      </w:r>
      <w:r w:rsidR="00FF701F" w:rsidRPr="00FF701F">
        <w:rPr>
          <w:rFonts w:ascii="Ebrima" w:hAnsi="Ebrima" w:cstheme="minorHAnsi"/>
          <w:lang w:val="fr-FR"/>
        </w:rPr>
        <w:t>1</w:t>
      </w:r>
      <w:r w:rsidR="00FF701F" w:rsidRPr="00FF701F">
        <w:rPr>
          <w:rFonts w:ascii="Ebrima" w:hAnsi="Ebrima" w:cstheme="minorHAnsi"/>
          <w:vertAlign w:val="superscript"/>
          <w:lang w:val="fr-FR"/>
        </w:rPr>
        <w:t>er</w:t>
      </w:r>
      <w:r w:rsidR="00FF701F" w:rsidRPr="00FF701F">
        <w:rPr>
          <w:rFonts w:ascii="Ebrima" w:hAnsi="Ebrima" w:cstheme="minorHAnsi"/>
          <w:lang w:val="fr-FR"/>
        </w:rPr>
        <w:t xml:space="preserve"> juillet 2019 </w:t>
      </w:r>
      <w:r>
        <w:rPr>
          <w:rFonts w:ascii="Ebrima" w:hAnsi="Ebrima" w:cstheme="minorHAnsi"/>
          <w:lang w:val="fr-FR"/>
        </w:rPr>
        <w:t>et jusqu’</w:t>
      </w:r>
      <w:r w:rsidR="00FF701F" w:rsidRPr="00FF701F">
        <w:rPr>
          <w:rFonts w:ascii="Ebrima" w:hAnsi="Ebrima" w:cstheme="minorHAnsi"/>
          <w:lang w:val="fr-FR"/>
        </w:rPr>
        <w:t>au 30 juin 2021, avec une évaluation sectorielle en jan</w:t>
      </w:r>
      <w:r w:rsidR="00FF701F">
        <w:rPr>
          <w:rFonts w:ascii="Ebrima" w:hAnsi="Ebrima" w:cstheme="minorHAnsi"/>
          <w:lang w:val="fr-FR"/>
        </w:rPr>
        <w:t>vier 2021</w:t>
      </w:r>
    </w:p>
    <w:p w:rsidR="00FF701F" w:rsidRPr="00FF701F" w:rsidRDefault="00FF701F" w:rsidP="00FF701F">
      <w:pPr>
        <w:pStyle w:val="Lijstalinea"/>
        <w:ind w:left="1429"/>
        <w:rPr>
          <w:rFonts w:ascii="Ebrima" w:hAnsi="Ebrima"/>
          <w:lang w:val="fr-FR"/>
        </w:rPr>
      </w:pPr>
    </w:p>
    <w:p w:rsidR="0089750F" w:rsidRPr="008A2FDB" w:rsidRDefault="008142EE" w:rsidP="0089750F">
      <w:pPr>
        <w:pStyle w:val="Lijstalinea"/>
        <w:numPr>
          <w:ilvl w:val="0"/>
          <w:numId w:val="16"/>
        </w:numPr>
        <w:rPr>
          <w:rFonts w:ascii="Ebrima" w:hAnsi="Ebrima"/>
          <w:b/>
          <w:lang w:val="fr-FR"/>
        </w:rPr>
      </w:pPr>
      <w:r w:rsidRPr="008A2FDB">
        <w:rPr>
          <w:rFonts w:ascii="Ebrima" w:hAnsi="Ebrima"/>
          <w:b/>
          <w:lang w:val="fr-FR"/>
        </w:rPr>
        <w:t>Arrivée de nouveaux travailleurs dans le secteur</w:t>
      </w:r>
    </w:p>
    <w:p w:rsidR="00A7596C" w:rsidRPr="008A2FDB" w:rsidRDefault="004F0EC5" w:rsidP="00A7596C">
      <w:pPr>
        <w:pStyle w:val="Lijstalinea"/>
        <w:numPr>
          <w:ilvl w:val="0"/>
          <w:numId w:val="25"/>
        </w:numPr>
        <w:spacing w:after="0" w:line="240" w:lineRule="auto"/>
        <w:jc w:val="both"/>
        <w:rPr>
          <w:rFonts w:ascii="Ebrima" w:hAnsi="Ebrima"/>
          <w:color w:val="000000" w:themeColor="text1"/>
          <w:lang w:val="fr-FR"/>
        </w:rPr>
      </w:pPr>
      <w:r>
        <w:rPr>
          <w:rFonts w:ascii="Ebrima" w:hAnsi="Ebrima"/>
          <w:color w:val="000000" w:themeColor="text1"/>
          <w:lang w:val="fr-FR"/>
        </w:rPr>
        <w:t xml:space="preserve">Constituer </w:t>
      </w:r>
      <w:r w:rsidR="0051685B" w:rsidRPr="008A2FDB">
        <w:rPr>
          <w:rFonts w:ascii="Ebrima" w:hAnsi="Ebrima"/>
          <w:color w:val="000000" w:themeColor="text1"/>
          <w:lang w:val="fr-FR"/>
        </w:rPr>
        <w:t>une provision au sein du FSE pour des mesures en matière de travail faisable et de l’arrivée de nouveaux travailleurs dans le secteur</w:t>
      </w:r>
      <w:r w:rsidR="00A7596C" w:rsidRPr="008A2FDB">
        <w:rPr>
          <w:rFonts w:ascii="Ebrima" w:hAnsi="Ebrima"/>
          <w:color w:val="000000" w:themeColor="text1"/>
          <w:lang w:val="fr-FR"/>
        </w:rPr>
        <w:t xml:space="preserve"> </w:t>
      </w:r>
    </w:p>
    <w:p w:rsidR="00A7596C" w:rsidRPr="008A2FDB" w:rsidRDefault="0051685B" w:rsidP="00A7596C">
      <w:pPr>
        <w:pStyle w:val="Lijstalinea"/>
        <w:numPr>
          <w:ilvl w:val="0"/>
          <w:numId w:val="25"/>
        </w:numPr>
        <w:spacing w:after="0" w:line="240" w:lineRule="auto"/>
        <w:jc w:val="both"/>
        <w:rPr>
          <w:rFonts w:ascii="Ebrima" w:hAnsi="Ebrima"/>
          <w:color w:val="000000" w:themeColor="text1"/>
          <w:lang w:val="fr-BE"/>
        </w:rPr>
      </w:pPr>
      <w:r w:rsidRPr="008A2FDB">
        <w:rPr>
          <w:rFonts w:ascii="Ebrima" w:hAnsi="Ebrima"/>
          <w:color w:val="000000" w:themeColor="text1"/>
          <w:lang w:val="fr-BE"/>
        </w:rPr>
        <w:t>Améliorer les mesures visant l’entrée de nouveaux travailleurs dans le secteur</w:t>
      </w:r>
      <w:r w:rsidR="00A7596C" w:rsidRPr="008A2FDB">
        <w:rPr>
          <w:rFonts w:ascii="Ebrima" w:hAnsi="Ebrima"/>
          <w:color w:val="000000" w:themeColor="text1"/>
          <w:lang w:val="fr-BE"/>
        </w:rPr>
        <w:t>:</w:t>
      </w:r>
    </w:p>
    <w:p w:rsidR="00A7596C" w:rsidRPr="00294BCF" w:rsidRDefault="00A7596C" w:rsidP="00A7596C">
      <w:pPr>
        <w:pStyle w:val="Lijstalinea"/>
        <w:numPr>
          <w:ilvl w:val="0"/>
          <w:numId w:val="37"/>
        </w:numPr>
        <w:spacing w:after="0" w:line="240" w:lineRule="auto"/>
        <w:jc w:val="both"/>
        <w:rPr>
          <w:rFonts w:ascii="Ebrima" w:hAnsi="Ebrima"/>
          <w:color w:val="000000" w:themeColor="text1"/>
        </w:rPr>
      </w:pPr>
      <w:r w:rsidRPr="00294BCF">
        <w:rPr>
          <w:rFonts w:ascii="Ebrima" w:hAnsi="Ebrima"/>
          <w:color w:val="000000" w:themeColor="text1"/>
        </w:rPr>
        <w:t xml:space="preserve">4+1 </w:t>
      </w:r>
      <w:r w:rsidR="0051685B">
        <w:rPr>
          <w:rFonts w:ascii="Ebrima" w:hAnsi="Ebrima"/>
          <w:color w:val="000000" w:themeColor="text1"/>
        </w:rPr>
        <w:t>jours de formation</w:t>
      </w:r>
      <w:r w:rsidRPr="00294BCF">
        <w:rPr>
          <w:rFonts w:ascii="Ebrima" w:hAnsi="Ebrima"/>
          <w:color w:val="000000" w:themeColor="text1"/>
        </w:rPr>
        <w:t xml:space="preserve"> </w:t>
      </w:r>
    </w:p>
    <w:p w:rsidR="0051685B" w:rsidRPr="0051685B" w:rsidRDefault="0051685B" w:rsidP="00A7596C">
      <w:pPr>
        <w:pStyle w:val="Lijstalinea"/>
        <w:numPr>
          <w:ilvl w:val="0"/>
          <w:numId w:val="36"/>
        </w:numPr>
        <w:spacing w:after="0" w:line="240" w:lineRule="auto"/>
        <w:jc w:val="both"/>
        <w:rPr>
          <w:rFonts w:ascii="Ebrima" w:hAnsi="Ebrima"/>
          <w:color w:val="000000" w:themeColor="text1"/>
          <w:lang w:val="fr-FR"/>
        </w:rPr>
      </w:pPr>
      <w:r>
        <w:rPr>
          <w:rFonts w:ascii="Ebrima" w:hAnsi="Ebrima" w:cs="Arial"/>
          <w:lang w:val="fr-FR"/>
        </w:rPr>
        <w:t>L’employeur qui, du 1</w:t>
      </w:r>
      <w:r w:rsidRPr="0051685B">
        <w:rPr>
          <w:rFonts w:ascii="Ebrima" w:hAnsi="Ebrima" w:cs="Arial"/>
          <w:vertAlign w:val="superscript"/>
          <w:lang w:val="fr-FR"/>
        </w:rPr>
        <w:t>er</w:t>
      </w:r>
      <w:r>
        <w:rPr>
          <w:rFonts w:ascii="Ebrima" w:hAnsi="Ebrima" w:cs="Arial"/>
          <w:lang w:val="fr-FR"/>
        </w:rPr>
        <w:t xml:space="preserve"> juillet 2019 jusqu’au </w:t>
      </w:r>
      <w:r w:rsidR="00262065">
        <w:rPr>
          <w:rFonts w:ascii="Ebrima" w:hAnsi="Ebrima" w:cs="Arial"/>
          <w:lang w:val="fr-FR"/>
        </w:rPr>
        <w:t>30 juin 2021, emploie un nouvel ouvrier dans le secteur avec un contrat de travail à durée indéterminée a, pendant cette période, droit à un crédit de prime de 100 euros, par jour</w:t>
      </w:r>
      <w:r w:rsidR="004F0EC5">
        <w:rPr>
          <w:rFonts w:ascii="Ebrima" w:hAnsi="Ebrima" w:cs="Arial"/>
          <w:lang w:val="fr-FR"/>
        </w:rPr>
        <w:t>née</w:t>
      </w:r>
      <w:r w:rsidR="00262065">
        <w:rPr>
          <w:rFonts w:ascii="Ebrima" w:hAnsi="Ebrima" w:cs="Arial"/>
          <w:lang w:val="fr-FR"/>
        </w:rPr>
        <w:t xml:space="preserve"> de formation.</w:t>
      </w:r>
    </w:p>
    <w:p w:rsidR="00A7596C" w:rsidRPr="0051685B" w:rsidRDefault="00E94AD3" w:rsidP="00A7596C">
      <w:pPr>
        <w:pStyle w:val="Lijstalinea"/>
        <w:numPr>
          <w:ilvl w:val="0"/>
          <w:numId w:val="36"/>
        </w:numPr>
        <w:spacing w:after="0" w:line="240" w:lineRule="auto"/>
        <w:jc w:val="both"/>
        <w:rPr>
          <w:rFonts w:ascii="Ebrima" w:hAnsi="Ebrima"/>
          <w:color w:val="000000" w:themeColor="text1"/>
          <w:lang w:val="fr-FR"/>
        </w:rPr>
      </w:pPr>
      <w:r w:rsidRPr="0051685B">
        <w:rPr>
          <w:rFonts w:ascii="Ebrima" w:hAnsi="Ebrima" w:cs="Arial"/>
          <w:lang w:val="fr-FR"/>
        </w:rPr>
        <w:t>Évaluation sectorielle en janvier 2021</w:t>
      </w:r>
    </w:p>
    <w:p w:rsidR="00A7596C" w:rsidRPr="0051685B" w:rsidRDefault="00E94AD3" w:rsidP="00A7596C">
      <w:pPr>
        <w:pStyle w:val="Lijstalinea"/>
        <w:numPr>
          <w:ilvl w:val="0"/>
          <w:numId w:val="25"/>
        </w:numPr>
        <w:spacing w:line="240" w:lineRule="auto"/>
        <w:jc w:val="both"/>
        <w:rPr>
          <w:rFonts w:ascii="Ebrima" w:hAnsi="Ebrima" w:cs="Times New Roman"/>
          <w:lang w:val="fr-FR"/>
        </w:rPr>
      </w:pPr>
      <w:r w:rsidRPr="0051685B">
        <w:rPr>
          <w:rFonts w:ascii="Ebrima" w:hAnsi="Ebrima"/>
          <w:lang w:val="fr-FR"/>
        </w:rPr>
        <w:t>Formation au parrainage</w:t>
      </w:r>
      <w:r w:rsidR="00A7596C" w:rsidRPr="0051685B">
        <w:rPr>
          <w:rFonts w:ascii="Ebrima" w:hAnsi="Ebrima"/>
          <w:lang w:val="fr-FR"/>
        </w:rPr>
        <w:t xml:space="preserve">: </w:t>
      </w:r>
    </w:p>
    <w:p w:rsidR="00E94AD3" w:rsidRPr="00E94AD3" w:rsidRDefault="00E94AD3" w:rsidP="00A7596C">
      <w:pPr>
        <w:pStyle w:val="Lijstalinea"/>
        <w:numPr>
          <w:ilvl w:val="0"/>
          <w:numId w:val="38"/>
        </w:numPr>
        <w:spacing w:line="240" w:lineRule="auto"/>
        <w:jc w:val="both"/>
        <w:rPr>
          <w:rFonts w:ascii="Ebrima" w:hAnsi="Ebrima" w:cs="Times New Roman"/>
          <w:lang w:val="fr-BE"/>
        </w:rPr>
      </w:pPr>
      <w:r w:rsidRPr="00AA559B">
        <w:rPr>
          <w:rFonts w:ascii="Ebrima" w:hAnsi="Ebrima" w:cs="Times New Roman"/>
          <w:lang w:val="fr-FR"/>
        </w:rPr>
        <w:t>4 jours dans le cadre du VOV/congé éducation payé</w:t>
      </w:r>
    </w:p>
    <w:p w:rsidR="0051685B" w:rsidRPr="0051685B" w:rsidRDefault="00A7596C" w:rsidP="00A7596C">
      <w:pPr>
        <w:pStyle w:val="Lijstalinea"/>
        <w:numPr>
          <w:ilvl w:val="0"/>
          <w:numId w:val="38"/>
        </w:numPr>
        <w:spacing w:line="240" w:lineRule="auto"/>
        <w:jc w:val="both"/>
        <w:rPr>
          <w:rFonts w:ascii="Ebrima" w:hAnsi="Ebrima" w:cs="Times New Roman"/>
          <w:lang w:val="fr-BE"/>
        </w:rPr>
      </w:pPr>
      <w:r w:rsidRPr="0051685B">
        <w:rPr>
          <w:rFonts w:ascii="Ebrima" w:hAnsi="Ebrima" w:cs="Times New Roman"/>
          <w:lang w:val="fr-BE"/>
        </w:rPr>
        <w:t xml:space="preserve">1 </w:t>
      </w:r>
      <w:r w:rsidR="0051685B" w:rsidRPr="0051685B">
        <w:rPr>
          <w:rFonts w:ascii="Ebrima" w:hAnsi="Ebrima" w:cs="Times New Roman"/>
          <w:lang w:val="fr-BE"/>
        </w:rPr>
        <w:t>journée de remise à niveau a</w:t>
      </w:r>
      <w:r w:rsidR="0051685B">
        <w:rPr>
          <w:rFonts w:ascii="Ebrima" w:hAnsi="Ebrima" w:cs="Times New Roman"/>
          <w:lang w:val="fr-BE"/>
        </w:rPr>
        <w:t xml:space="preserve">vec un crédit de prime de 100 euros pour une journée complète et de 50 euros pour une demi-journée, </w:t>
      </w:r>
      <w:r w:rsidR="004F0EC5">
        <w:rPr>
          <w:rFonts w:ascii="Ebrima" w:hAnsi="Ebrima" w:cs="Times New Roman"/>
          <w:lang w:val="fr-BE"/>
        </w:rPr>
        <w:t xml:space="preserve">à partir </w:t>
      </w:r>
      <w:r w:rsidR="0051685B">
        <w:rPr>
          <w:rFonts w:ascii="Ebrima" w:hAnsi="Ebrima" w:cs="Times New Roman"/>
          <w:lang w:val="fr-BE"/>
        </w:rPr>
        <w:t>du 1</w:t>
      </w:r>
      <w:r w:rsidR="0051685B" w:rsidRPr="0051685B">
        <w:rPr>
          <w:rFonts w:ascii="Ebrima" w:hAnsi="Ebrima" w:cs="Times New Roman"/>
          <w:vertAlign w:val="superscript"/>
          <w:lang w:val="fr-BE"/>
        </w:rPr>
        <w:t>er</w:t>
      </w:r>
      <w:r w:rsidR="0051685B">
        <w:rPr>
          <w:rFonts w:ascii="Ebrima" w:hAnsi="Ebrima" w:cs="Times New Roman"/>
          <w:lang w:val="fr-BE"/>
        </w:rPr>
        <w:t xml:space="preserve"> juillet 2019 </w:t>
      </w:r>
      <w:r w:rsidR="004F0EC5">
        <w:rPr>
          <w:rFonts w:ascii="Ebrima" w:hAnsi="Ebrima" w:cs="Times New Roman"/>
          <w:lang w:val="fr-BE"/>
        </w:rPr>
        <w:t>et jusqu’</w:t>
      </w:r>
      <w:r w:rsidR="0051685B">
        <w:rPr>
          <w:rFonts w:ascii="Ebrima" w:hAnsi="Ebrima" w:cs="Times New Roman"/>
          <w:lang w:val="fr-BE"/>
        </w:rPr>
        <w:t>au 30 juin 2021</w:t>
      </w:r>
    </w:p>
    <w:p w:rsidR="006F6A1B" w:rsidRPr="004F0EC5" w:rsidRDefault="006F6A1B" w:rsidP="006F6A1B">
      <w:pPr>
        <w:pStyle w:val="Lijstalinea"/>
        <w:ind w:left="1080"/>
        <w:rPr>
          <w:rFonts w:ascii="Ebrima" w:hAnsi="Ebrima"/>
          <w:color w:val="000000" w:themeColor="text1"/>
          <w:lang w:val="fr-BE"/>
        </w:rPr>
      </w:pPr>
    </w:p>
    <w:p w:rsidR="00A44624" w:rsidRPr="00AA559B" w:rsidRDefault="005E52ED" w:rsidP="00A44624">
      <w:pPr>
        <w:pStyle w:val="Lijstalinea"/>
        <w:numPr>
          <w:ilvl w:val="0"/>
          <w:numId w:val="16"/>
        </w:numPr>
        <w:jc w:val="both"/>
        <w:rPr>
          <w:rFonts w:ascii="Ebrima" w:hAnsi="Ebrima"/>
          <w:b/>
          <w:lang w:val="fr-FR"/>
        </w:rPr>
      </w:pPr>
      <w:r w:rsidRPr="00AA559B">
        <w:rPr>
          <w:rFonts w:ascii="Ebrima" w:hAnsi="Ebrima"/>
          <w:b/>
          <w:lang w:val="fr-FR"/>
        </w:rPr>
        <w:t>Points techniques</w:t>
      </w:r>
    </w:p>
    <w:p w:rsidR="00A44624" w:rsidRPr="00AA559B" w:rsidRDefault="005E52ED" w:rsidP="00A44624">
      <w:pPr>
        <w:pStyle w:val="Lijstalinea"/>
        <w:numPr>
          <w:ilvl w:val="1"/>
          <w:numId w:val="16"/>
        </w:numPr>
        <w:jc w:val="both"/>
        <w:rPr>
          <w:rFonts w:ascii="Ebrima" w:hAnsi="Ebrima"/>
          <w:lang w:val="fr-FR"/>
        </w:rPr>
      </w:pPr>
      <w:r w:rsidRPr="00AA559B">
        <w:rPr>
          <w:rFonts w:ascii="Ebrima" w:hAnsi="Ebrima"/>
          <w:lang w:val="fr-FR"/>
        </w:rPr>
        <w:t xml:space="preserve">Prolongation des primes d’encouragement flamandes </w:t>
      </w:r>
    </w:p>
    <w:p w:rsidR="00A74CD5" w:rsidRPr="00AA559B" w:rsidRDefault="00A74CD5" w:rsidP="008C4E41">
      <w:pPr>
        <w:rPr>
          <w:lang w:val="fr-FR"/>
        </w:rPr>
      </w:pPr>
    </w:p>
    <w:sectPr w:rsidR="00A74CD5" w:rsidRPr="00AA559B">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5B3" w:rsidRDefault="003835B3">
      <w:pPr>
        <w:spacing w:after="0" w:line="240" w:lineRule="auto"/>
      </w:pPr>
      <w:r>
        <w:separator/>
      </w:r>
    </w:p>
  </w:endnote>
  <w:endnote w:type="continuationSeparator" w:id="0">
    <w:p w:rsidR="003835B3" w:rsidRDefault="0038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72040"/>
      <w:docPartObj>
        <w:docPartGallery w:val="Page Numbers (Bottom of Page)"/>
        <w:docPartUnique/>
      </w:docPartObj>
    </w:sdtPr>
    <w:sdtContent>
      <w:p w:rsidR="003835B3" w:rsidRDefault="003835B3">
        <w:pPr>
          <w:pStyle w:val="Voettekst"/>
          <w:jc w:val="right"/>
        </w:pPr>
        <w:r>
          <w:fldChar w:fldCharType="begin"/>
        </w:r>
        <w:r>
          <w:instrText>PAGE   \* MERGEFORMAT</w:instrText>
        </w:r>
        <w:r>
          <w:fldChar w:fldCharType="separate"/>
        </w:r>
        <w:r w:rsidR="00480AF4" w:rsidRPr="00480AF4">
          <w:rPr>
            <w:noProof/>
            <w:lang w:val="nl-NL"/>
          </w:rPr>
          <w:t>5</w:t>
        </w:r>
        <w:r>
          <w:fldChar w:fldCharType="end"/>
        </w:r>
      </w:p>
    </w:sdtContent>
  </w:sdt>
  <w:p w:rsidR="003835B3" w:rsidRDefault="003835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5B3" w:rsidRDefault="003835B3">
      <w:pPr>
        <w:spacing w:after="0" w:line="240" w:lineRule="auto"/>
      </w:pPr>
      <w:r>
        <w:separator/>
      </w:r>
    </w:p>
  </w:footnote>
  <w:footnote w:type="continuationSeparator" w:id="0">
    <w:p w:rsidR="003835B3" w:rsidRDefault="00383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265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7E7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C8A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CE7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88F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C23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0E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A0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EF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B2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34ABB"/>
    <w:multiLevelType w:val="hybridMultilevel"/>
    <w:tmpl w:val="5EA68C1E"/>
    <w:lvl w:ilvl="0" w:tplc="C0ECA6A6">
      <w:start w:val="1"/>
      <w:numFmt w:val="bullet"/>
      <w:pStyle w:val="Opsomming2Metea"/>
      <w:lvlText w:val=""/>
      <w:lvlJc w:val="left"/>
      <w:pPr>
        <w:ind w:left="1996" w:hanging="360"/>
      </w:pPr>
      <w:rPr>
        <w:rFonts w:ascii="Wingdings" w:hAnsi="Wingdings" w:hint="default"/>
        <w:sz w:val="18"/>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15:restartNumberingAfterBreak="0">
    <w:nsid w:val="10041EDF"/>
    <w:multiLevelType w:val="hybridMultilevel"/>
    <w:tmpl w:val="28D60F6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19284488"/>
    <w:multiLevelType w:val="multilevel"/>
    <w:tmpl w:val="B69AD716"/>
    <w:lvl w:ilvl="0">
      <w:start w:val="1"/>
      <w:numFmt w:val="bullet"/>
      <w:pStyle w:val="Opsomming1Metea"/>
      <w:lvlText w:val=""/>
      <w:lvlJc w:val="left"/>
      <w:pPr>
        <w:ind w:left="360" w:hanging="360"/>
      </w:pPr>
      <w:rPr>
        <w:rFonts w:ascii="Wingdings" w:hAnsi="Wingdings" w:hint="default"/>
        <w:sz w:val="18"/>
      </w:rPr>
    </w:lvl>
    <w:lvl w:ilvl="1">
      <w:start w:val="1"/>
      <w:numFmt w:val="bullet"/>
      <w:lvlText w:val="o"/>
      <w:lvlJc w:val="left"/>
      <w:pPr>
        <w:tabs>
          <w:tab w:val="num" w:pos="927"/>
        </w:tabs>
        <w:ind w:left="1134" w:hanging="567"/>
      </w:pPr>
      <w:rPr>
        <w:rFonts w:ascii="Courier New" w:hAnsi="Courier New" w:hint="default"/>
      </w:rPr>
    </w:lvl>
    <w:lvl w:ilvl="2">
      <w:start w:val="1"/>
      <w:numFmt w:val="bullet"/>
      <w:lvlText w:val="-"/>
      <w:lvlJc w:val="left"/>
      <w:pPr>
        <w:tabs>
          <w:tab w:val="num" w:pos="1494"/>
        </w:tabs>
        <w:ind w:left="1701" w:hanging="567"/>
      </w:pPr>
      <w:rPr>
        <w:rFonts w:ascii="Arial Narrow" w:hAnsi="Arial Narrow" w:hint="default"/>
      </w:rPr>
    </w:lvl>
    <w:lvl w:ilvl="3">
      <w:start w:val="1"/>
      <w:numFmt w:val="bullet"/>
      <w:lvlText w:val=""/>
      <w:lvlJc w:val="left"/>
      <w:pPr>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13" w15:restartNumberingAfterBreak="0">
    <w:nsid w:val="19BA1D23"/>
    <w:multiLevelType w:val="hybridMultilevel"/>
    <w:tmpl w:val="F072EB0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0047ADB"/>
    <w:multiLevelType w:val="hybridMultilevel"/>
    <w:tmpl w:val="E61E9AE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3775636"/>
    <w:multiLevelType w:val="hybridMultilevel"/>
    <w:tmpl w:val="ABAA08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4906796"/>
    <w:multiLevelType w:val="hybridMultilevel"/>
    <w:tmpl w:val="0492AFF6"/>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 w15:restartNumberingAfterBreak="0">
    <w:nsid w:val="28114E1A"/>
    <w:multiLevelType w:val="hybridMultilevel"/>
    <w:tmpl w:val="DE6C69FE"/>
    <w:lvl w:ilvl="0" w:tplc="08130003">
      <w:start w:val="1"/>
      <w:numFmt w:val="bullet"/>
      <w:lvlText w:val="o"/>
      <w:lvlJc w:val="left"/>
      <w:pPr>
        <w:ind w:left="1777" w:hanging="360"/>
      </w:pPr>
      <w:rPr>
        <w:rFonts w:ascii="Courier New" w:hAnsi="Courier New" w:cs="Courier New" w:hint="default"/>
      </w:rPr>
    </w:lvl>
    <w:lvl w:ilvl="1" w:tplc="08130003" w:tentative="1">
      <w:start w:val="1"/>
      <w:numFmt w:val="bullet"/>
      <w:lvlText w:val="o"/>
      <w:lvlJc w:val="left"/>
      <w:pPr>
        <w:ind w:left="2497" w:hanging="360"/>
      </w:pPr>
      <w:rPr>
        <w:rFonts w:ascii="Courier New" w:hAnsi="Courier New" w:cs="Courier New" w:hint="default"/>
      </w:rPr>
    </w:lvl>
    <w:lvl w:ilvl="2" w:tplc="08130005" w:tentative="1">
      <w:start w:val="1"/>
      <w:numFmt w:val="bullet"/>
      <w:lvlText w:val=""/>
      <w:lvlJc w:val="left"/>
      <w:pPr>
        <w:ind w:left="3217" w:hanging="360"/>
      </w:pPr>
      <w:rPr>
        <w:rFonts w:ascii="Wingdings" w:hAnsi="Wingdings" w:hint="default"/>
      </w:rPr>
    </w:lvl>
    <w:lvl w:ilvl="3" w:tplc="08130001" w:tentative="1">
      <w:start w:val="1"/>
      <w:numFmt w:val="bullet"/>
      <w:lvlText w:val=""/>
      <w:lvlJc w:val="left"/>
      <w:pPr>
        <w:ind w:left="3937" w:hanging="360"/>
      </w:pPr>
      <w:rPr>
        <w:rFonts w:ascii="Symbol" w:hAnsi="Symbol" w:hint="default"/>
      </w:rPr>
    </w:lvl>
    <w:lvl w:ilvl="4" w:tplc="08130003" w:tentative="1">
      <w:start w:val="1"/>
      <w:numFmt w:val="bullet"/>
      <w:lvlText w:val="o"/>
      <w:lvlJc w:val="left"/>
      <w:pPr>
        <w:ind w:left="4657" w:hanging="360"/>
      </w:pPr>
      <w:rPr>
        <w:rFonts w:ascii="Courier New" w:hAnsi="Courier New" w:cs="Courier New" w:hint="default"/>
      </w:rPr>
    </w:lvl>
    <w:lvl w:ilvl="5" w:tplc="08130005" w:tentative="1">
      <w:start w:val="1"/>
      <w:numFmt w:val="bullet"/>
      <w:lvlText w:val=""/>
      <w:lvlJc w:val="left"/>
      <w:pPr>
        <w:ind w:left="5377" w:hanging="360"/>
      </w:pPr>
      <w:rPr>
        <w:rFonts w:ascii="Wingdings" w:hAnsi="Wingdings" w:hint="default"/>
      </w:rPr>
    </w:lvl>
    <w:lvl w:ilvl="6" w:tplc="08130001" w:tentative="1">
      <w:start w:val="1"/>
      <w:numFmt w:val="bullet"/>
      <w:lvlText w:val=""/>
      <w:lvlJc w:val="left"/>
      <w:pPr>
        <w:ind w:left="6097" w:hanging="360"/>
      </w:pPr>
      <w:rPr>
        <w:rFonts w:ascii="Symbol" w:hAnsi="Symbol" w:hint="default"/>
      </w:rPr>
    </w:lvl>
    <w:lvl w:ilvl="7" w:tplc="08130003" w:tentative="1">
      <w:start w:val="1"/>
      <w:numFmt w:val="bullet"/>
      <w:lvlText w:val="o"/>
      <w:lvlJc w:val="left"/>
      <w:pPr>
        <w:ind w:left="6817" w:hanging="360"/>
      </w:pPr>
      <w:rPr>
        <w:rFonts w:ascii="Courier New" w:hAnsi="Courier New" w:cs="Courier New" w:hint="default"/>
      </w:rPr>
    </w:lvl>
    <w:lvl w:ilvl="8" w:tplc="08130005" w:tentative="1">
      <w:start w:val="1"/>
      <w:numFmt w:val="bullet"/>
      <w:lvlText w:val=""/>
      <w:lvlJc w:val="left"/>
      <w:pPr>
        <w:ind w:left="7537" w:hanging="360"/>
      </w:pPr>
      <w:rPr>
        <w:rFonts w:ascii="Wingdings" w:hAnsi="Wingdings" w:hint="default"/>
      </w:rPr>
    </w:lvl>
  </w:abstractNum>
  <w:abstractNum w:abstractNumId="18" w15:restartNumberingAfterBreak="0">
    <w:nsid w:val="2A5C39B1"/>
    <w:multiLevelType w:val="hybridMultilevel"/>
    <w:tmpl w:val="0624125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2C492E91"/>
    <w:multiLevelType w:val="hybridMultilevel"/>
    <w:tmpl w:val="5A2803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13B73EF"/>
    <w:multiLevelType w:val="hybridMultilevel"/>
    <w:tmpl w:val="AE00E2E2"/>
    <w:lvl w:ilvl="0" w:tplc="A6348DAC">
      <w:start w:val="17"/>
      <w:numFmt w:val="bullet"/>
      <w:lvlText w:val="‒"/>
      <w:lvlJc w:val="left"/>
      <w:pPr>
        <w:ind w:left="2160" w:hanging="360"/>
      </w:pPr>
      <w:rPr>
        <w:rFonts w:ascii="Calibri" w:eastAsia="Times New Roman" w:hAnsi="Calibr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1" w15:restartNumberingAfterBreak="0">
    <w:nsid w:val="34277108"/>
    <w:multiLevelType w:val="hybridMultilevel"/>
    <w:tmpl w:val="4658F96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36866ED6"/>
    <w:multiLevelType w:val="hybridMultilevel"/>
    <w:tmpl w:val="C1D4523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B805417"/>
    <w:multiLevelType w:val="hybridMultilevel"/>
    <w:tmpl w:val="DD06E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41A05D87"/>
    <w:multiLevelType w:val="hybridMultilevel"/>
    <w:tmpl w:val="AA7256E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15:restartNumberingAfterBreak="0">
    <w:nsid w:val="44775505"/>
    <w:multiLevelType w:val="hybridMultilevel"/>
    <w:tmpl w:val="633C4E7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4B217313"/>
    <w:multiLevelType w:val="hybridMultilevel"/>
    <w:tmpl w:val="CBFC099A"/>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4EA01ECB"/>
    <w:multiLevelType w:val="hybridMultilevel"/>
    <w:tmpl w:val="08FE5ACC"/>
    <w:lvl w:ilvl="0" w:tplc="C67E4B64">
      <w:start w:val="1"/>
      <w:numFmt w:val="bullet"/>
      <w:pStyle w:val="Opsomming3"/>
      <w:lvlText w:val=""/>
      <w:lvlJc w:val="left"/>
      <w:pPr>
        <w:ind w:left="1287" w:hanging="360"/>
      </w:pPr>
      <w:rPr>
        <w:rFonts w:ascii="Wingdings" w:hAnsi="Wingdings"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ECC3C62"/>
    <w:multiLevelType w:val="hybridMultilevel"/>
    <w:tmpl w:val="66EE11F0"/>
    <w:lvl w:ilvl="0" w:tplc="0409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29" w15:restartNumberingAfterBreak="0">
    <w:nsid w:val="525C583F"/>
    <w:multiLevelType w:val="hybridMultilevel"/>
    <w:tmpl w:val="4490A13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527B05D5"/>
    <w:multiLevelType w:val="hybridMultilevel"/>
    <w:tmpl w:val="5D282BDC"/>
    <w:lvl w:ilvl="0" w:tplc="08130003">
      <w:start w:val="1"/>
      <w:numFmt w:val="bullet"/>
      <w:lvlText w:val="o"/>
      <w:lvlJc w:val="left"/>
      <w:pPr>
        <w:ind w:left="1778" w:hanging="360"/>
      </w:pPr>
      <w:rPr>
        <w:rFonts w:ascii="Courier New" w:hAnsi="Courier New" w:cs="Courier New" w:hint="default"/>
      </w:rPr>
    </w:lvl>
    <w:lvl w:ilvl="1" w:tplc="08130003">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1" w15:restartNumberingAfterBreak="0">
    <w:nsid w:val="59961901"/>
    <w:multiLevelType w:val="hybridMultilevel"/>
    <w:tmpl w:val="FB2C6F2C"/>
    <w:lvl w:ilvl="0" w:tplc="DC7037A4">
      <w:start w:val="1"/>
      <w:numFmt w:val="bullet"/>
      <w:lvlText w:val="-"/>
      <w:lvlJc w:val="left"/>
      <w:pPr>
        <w:ind w:left="2160" w:hanging="360"/>
      </w:pPr>
      <w:rPr>
        <w:rFonts w:ascii="Times New Roman" w:eastAsia="Times New Roman" w:hAnsi="Times New Roman"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2" w15:restartNumberingAfterBreak="0">
    <w:nsid w:val="5AE3793E"/>
    <w:multiLevelType w:val="hybridMultilevel"/>
    <w:tmpl w:val="F9C6A2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5FB57A76"/>
    <w:multiLevelType w:val="hybridMultilevel"/>
    <w:tmpl w:val="928A5CDE"/>
    <w:lvl w:ilvl="0" w:tplc="DC7037A4">
      <w:start w:val="1"/>
      <w:numFmt w:val="bullet"/>
      <w:lvlText w:val="-"/>
      <w:lvlJc w:val="left"/>
      <w:pPr>
        <w:ind w:left="2160" w:hanging="360"/>
      </w:pPr>
      <w:rPr>
        <w:rFonts w:ascii="Times New Roman" w:eastAsia="Times New Roman" w:hAnsi="Times New Roman"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4" w15:restartNumberingAfterBreak="0">
    <w:nsid w:val="60E32944"/>
    <w:multiLevelType w:val="hybridMultilevel"/>
    <w:tmpl w:val="C4B4E256"/>
    <w:lvl w:ilvl="0" w:tplc="08130003">
      <w:start w:val="1"/>
      <w:numFmt w:val="bullet"/>
      <w:lvlText w:val="o"/>
      <w:lvlJc w:val="left"/>
      <w:pPr>
        <w:ind w:left="1860" w:hanging="360"/>
      </w:pPr>
      <w:rPr>
        <w:rFonts w:ascii="Courier New" w:hAnsi="Courier New" w:cs="Courier New"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35" w15:restartNumberingAfterBreak="0">
    <w:nsid w:val="729B6527"/>
    <w:multiLevelType w:val="multilevel"/>
    <w:tmpl w:val="47B44914"/>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6" w15:restartNumberingAfterBreak="0">
    <w:nsid w:val="731A0BC0"/>
    <w:multiLevelType w:val="hybridMultilevel"/>
    <w:tmpl w:val="3E70C2A6"/>
    <w:lvl w:ilvl="0" w:tplc="0813000F">
      <w:start w:val="1"/>
      <w:numFmt w:val="decimal"/>
      <w:lvlText w:val="%1."/>
      <w:lvlJc w:val="left"/>
      <w:pPr>
        <w:ind w:left="360" w:hanging="360"/>
      </w:pPr>
      <w:rPr>
        <w:rFonts w:hint="default"/>
      </w:rPr>
    </w:lvl>
    <w:lvl w:ilvl="1" w:tplc="DFF079AA">
      <w:start w:val="3"/>
      <w:numFmt w:val="bullet"/>
      <w:lvlText w:val=""/>
      <w:lvlJc w:val="left"/>
      <w:pPr>
        <w:ind w:left="1080" w:hanging="360"/>
      </w:pPr>
      <w:rPr>
        <w:rFonts w:ascii="Symbol" w:eastAsiaTheme="minorHAnsi" w:hAnsi="Symbol" w:cstheme="minorBidi" w:hint="default"/>
      </w:rPr>
    </w:lvl>
    <w:lvl w:ilvl="2" w:tplc="08130001">
      <w:start w:val="1"/>
      <w:numFmt w:val="bullet"/>
      <w:lvlText w:val=""/>
      <w:lvlJc w:val="left"/>
      <w:pPr>
        <w:ind w:left="1800" w:hanging="180"/>
      </w:pPr>
      <w:rPr>
        <w:rFonts w:ascii="Symbol" w:hAnsi="Symbol" w:hint="default"/>
      </w:rPr>
    </w:lvl>
    <w:lvl w:ilvl="3" w:tplc="08130003">
      <w:start w:val="1"/>
      <w:numFmt w:val="bullet"/>
      <w:lvlText w:val="o"/>
      <w:lvlJc w:val="left"/>
      <w:pPr>
        <w:ind w:left="2520" w:hanging="360"/>
      </w:pPr>
      <w:rPr>
        <w:rFonts w:ascii="Courier New" w:hAnsi="Courier New" w:cs="Courier New" w:hint="default"/>
      </w:rPr>
    </w:lvl>
    <w:lvl w:ilvl="4" w:tplc="08130003">
      <w:start w:val="1"/>
      <w:numFmt w:val="bullet"/>
      <w:lvlText w:val="o"/>
      <w:lvlJc w:val="left"/>
      <w:pPr>
        <w:ind w:left="3240" w:hanging="360"/>
      </w:pPr>
      <w:rPr>
        <w:rFonts w:ascii="Courier New" w:hAnsi="Courier New" w:cs="Courier New" w:hint="default"/>
      </w:r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55C1C76"/>
    <w:multiLevelType w:val="hybridMultilevel"/>
    <w:tmpl w:val="4784E3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5"/>
  </w:num>
  <w:num w:numId="2">
    <w:abstractNumId w:val="12"/>
  </w:num>
  <w:num w:numId="3">
    <w:abstractNumId w:val="27"/>
  </w:num>
  <w:num w:numId="4">
    <w:abstractNumId w:val="1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15"/>
  </w:num>
  <w:num w:numId="18">
    <w:abstractNumId w:val="25"/>
  </w:num>
  <w:num w:numId="19">
    <w:abstractNumId w:val="22"/>
  </w:num>
  <w:num w:numId="20">
    <w:abstractNumId w:val="17"/>
  </w:num>
  <w:num w:numId="21">
    <w:abstractNumId w:val="14"/>
  </w:num>
  <w:num w:numId="22">
    <w:abstractNumId w:val="21"/>
  </w:num>
  <w:num w:numId="23">
    <w:abstractNumId w:val="13"/>
  </w:num>
  <w:num w:numId="24">
    <w:abstractNumId w:val="19"/>
  </w:num>
  <w:num w:numId="25">
    <w:abstractNumId w:val="32"/>
  </w:num>
  <w:num w:numId="26">
    <w:abstractNumId w:val="30"/>
  </w:num>
  <w:num w:numId="27">
    <w:abstractNumId w:val="16"/>
  </w:num>
  <w:num w:numId="28">
    <w:abstractNumId w:val="20"/>
  </w:num>
  <w:num w:numId="29">
    <w:abstractNumId w:val="23"/>
  </w:num>
  <w:num w:numId="30">
    <w:abstractNumId w:val="31"/>
  </w:num>
  <w:num w:numId="31">
    <w:abstractNumId w:val="33"/>
  </w:num>
  <w:num w:numId="32">
    <w:abstractNumId w:val="37"/>
  </w:num>
  <w:num w:numId="33">
    <w:abstractNumId w:val="34"/>
  </w:num>
  <w:num w:numId="34">
    <w:abstractNumId w:val="18"/>
  </w:num>
  <w:num w:numId="35">
    <w:abstractNumId w:val="26"/>
  </w:num>
  <w:num w:numId="36">
    <w:abstractNumId w:val="11"/>
  </w:num>
  <w:num w:numId="37">
    <w:abstractNumId w:val="24"/>
  </w:num>
  <w:num w:numId="3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24"/>
    <w:rsid w:val="00000BC4"/>
    <w:rsid w:val="000551D0"/>
    <w:rsid w:val="000843BE"/>
    <w:rsid w:val="000950F0"/>
    <w:rsid w:val="000B166A"/>
    <w:rsid w:val="000B20C2"/>
    <w:rsid w:val="000D3152"/>
    <w:rsid w:val="000D7932"/>
    <w:rsid w:val="000E05BD"/>
    <w:rsid w:val="000F651F"/>
    <w:rsid w:val="00132998"/>
    <w:rsid w:val="001348F6"/>
    <w:rsid w:val="001864EE"/>
    <w:rsid w:val="001C733A"/>
    <w:rsid w:val="001D2C8F"/>
    <w:rsid w:val="001D55CC"/>
    <w:rsid w:val="00202B95"/>
    <w:rsid w:val="00234D0E"/>
    <w:rsid w:val="002358B4"/>
    <w:rsid w:val="00254FF8"/>
    <w:rsid w:val="00262065"/>
    <w:rsid w:val="002A4B58"/>
    <w:rsid w:val="002A64E7"/>
    <w:rsid w:val="002B105B"/>
    <w:rsid w:val="002D15A5"/>
    <w:rsid w:val="002D45EE"/>
    <w:rsid w:val="002E51E4"/>
    <w:rsid w:val="002E53B0"/>
    <w:rsid w:val="00306BCE"/>
    <w:rsid w:val="0031773A"/>
    <w:rsid w:val="00334C6A"/>
    <w:rsid w:val="00376A61"/>
    <w:rsid w:val="003835B3"/>
    <w:rsid w:val="003944DB"/>
    <w:rsid w:val="003B5B6C"/>
    <w:rsid w:val="003D0662"/>
    <w:rsid w:val="003D5D34"/>
    <w:rsid w:val="00477577"/>
    <w:rsid w:val="00480AF4"/>
    <w:rsid w:val="004A34B7"/>
    <w:rsid w:val="004D6B1B"/>
    <w:rsid w:val="004F0EC5"/>
    <w:rsid w:val="004F4631"/>
    <w:rsid w:val="0050523B"/>
    <w:rsid w:val="005126F0"/>
    <w:rsid w:val="005161A0"/>
    <w:rsid w:val="0051685B"/>
    <w:rsid w:val="005258C8"/>
    <w:rsid w:val="005327A9"/>
    <w:rsid w:val="00560CBA"/>
    <w:rsid w:val="00565AB6"/>
    <w:rsid w:val="00582E01"/>
    <w:rsid w:val="00594E35"/>
    <w:rsid w:val="005D1A54"/>
    <w:rsid w:val="005E4136"/>
    <w:rsid w:val="005E52ED"/>
    <w:rsid w:val="005F4BDD"/>
    <w:rsid w:val="006051BE"/>
    <w:rsid w:val="00633BF2"/>
    <w:rsid w:val="00640F46"/>
    <w:rsid w:val="00663A75"/>
    <w:rsid w:val="006644C6"/>
    <w:rsid w:val="006A218D"/>
    <w:rsid w:val="006B5BA2"/>
    <w:rsid w:val="006B6AF1"/>
    <w:rsid w:val="006E4DAB"/>
    <w:rsid w:val="006E70B4"/>
    <w:rsid w:val="006F392A"/>
    <w:rsid w:val="006F4A65"/>
    <w:rsid w:val="006F6A1B"/>
    <w:rsid w:val="00700F09"/>
    <w:rsid w:val="007010B0"/>
    <w:rsid w:val="00715786"/>
    <w:rsid w:val="007272E2"/>
    <w:rsid w:val="007322B8"/>
    <w:rsid w:val="007C0DAA"/>
    <w:rsid w:val="007C2552"/>
    <w:rsid w:val="007D2B80"/>
    <w:rsid w:val="008142EE"/>
    <w:rsid w:val="00825664"/>
    <w:rsid w:val="0086131E"/>
    <w:rsid w:val="00867E26"/>
    <w:rsid w:val="00887176"/>
    <w:rsid w:val="008930BB"/>
    <w:rsid w:val="0089750F"/>
    <w:rsid w:val="008A2FDB"/>
    <w:rsid w:val="008B6C55"/>
    <w:rsid w:val="008C4E41"/>
    <w:rsid w:val="00926CD5"/>
    <w:rsid w:val="009808C2"/>
    <w:rsid w:val="00995F3E"/>
    <w:rsid w:val="009965A9"/>
    <w:rsid w:val="009B6F2A"/>
    <w:rsid w:val="009B7985"/>
    <w:rsid w:val="009D4498"/>
    <w:rsid w:val="009F4115"/>
    <w:rsid w:val="00A00064"/>
    <w:rsid w:val="00A06198"/>
    <w:rsid w:val="00A13937"/>
    <w:rsid w:val="00A345F1"/>
    <w:rsid w:val="00A361DD"/>
    <w:rsid w:val="00A44624"/>
    <w:rsid w:val="00A516FF"/>
    <w:rsid w:val="00A74CD5"/>
    <w:rsid w:val="00A7596C"/>
    <w:rsid w:val="00A9223F"/>
    <w:rsid w:val="00A9358F"/>
    <w:rsid w:val="00AA559B"/>
    <w:rsid w:val="00AB5B28"/>
    <w:rsid w:val="00AD77DD"/>
    <w:rsid w:val="00AE0F1F"/>
    <w:rsid w:val="00AE5E5C"/>
    <w:rsid w:val="00AF3B33"/>
    <w:rsid w:val="00B0125A"/>
    <w:rsid w:val="00B502A2"/>
    <w:rsid w:val="00B76F44"/>
    <w:rsid w:val="00B920AC"/>
    <w:rsid w:val="00BD01BF"/>
    <w:rsid w:val="00BE4FDF"/>
    <w:rsid w:val="00CA41D1"/>
    <w:rsid w:val="00CB437C"/>
    <w:rsid w:val="00CE75BE"/>
    <w:rsid w:val="00CF600E"/>
    <w:rsid w:val="00D2017D"/>
    <w:rsid w:val="00D3674C"/>
    <w:rsid w:val="00D44167"/>
    <w:rsid w:val="00D56E81"/>
    <w:rsid w:val="00D70194"/>
    <w:rsid w:val="00D77304"/>
    <w:rsid w:val="00D87BDB"/>
    <w:rsid w:val="00DA3FFC"/>
    <w:rsid w:val="00DB5F77"/>
    <w:rsid w:val="00DC3C07"/>
    <w:rsid w:val="00E103E8"/>
    <w:rsid w:val="00E57F60"/>
    <w:rsid w:val="00E60B5E"/>
    <w:rsid w:val="00E82072"/>
    <w:rsid w:val="00E82B1D"/>
    <w:rsid w:val="00E874F2"/>
    <w:rsid w:val="00E94AD3"/>
    <w:rsid w:val="00EB5D16"/>
    <w:rsid w:val="00ED582E"/>
    <w:rsid w:val="00F04C20"/>
    <w:rsid w:val="00F211EA"/>
    <w:rsid w:val="00F34111"/>
    <w:rsid w:val="00F517BD"/>
    <w:rsid w:val="00F9758E"/>
    <w:rsid w:val="00FE5961"/>
    <w:rsid w:val="00FF7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7E563"/>
  <w15:chartTrackingRefBased/>
  <w15:docId w15:val="{1EB48FD3-2984-4BE6-B568-488B2467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Metea"/>
    <w:qFormat/>
    <w:rsid w:val="00A44624"/>
    <w:pPr>
      <w:spacing w:after="200" w:line="276" w:lineRule="auto"/>
    </w:pPr>
    <w:rPr>
      <w:rFonts w:asciiTheme="minorHAnsi" w:eastAsiaTheme="minorHAnsi" w:hAnsiTheme="minorHAnsi" w:cstheme="minorBidi"/>
      <w:sz w:val="22"/>
      <w:szCs w:val="22"/>
      <w:lang w:val="nl-BE" w:eastAsia="en-US"/>
    </w:rPr>
  </w:style>
  <w:style w:type="paragraph" w:styleId="Kop1">
    <w:name w:val="heading 1"/>
    <w:aliases w:val="Metea nr 1"/>
    <w:basedOn w:val="Standaard"/>
    <w:next w:val="Standaard"/>
    <w:qFormat/>
    <w:rsid w:val="000D3152"/>
    <w:pPr>
      <w:keepNext/>
      <w:keepLines/>
      <w:numPr>
        <w:numId w:val="1"/>
      </w:numPr>
      <w:suppressAutoHyphens/>
      <w:spacing w:before="360" w:after="240" w:line="240" w:lineRule="auto"/>
      <w:ind w:left="680" w:hanging="680"/>
      <w:outlineLvl w:val="0"/>
    </w:pPr>
    <w:rPr>
      <w:rFonts w:cs="Arial"/>
      <w:b/>
      <w:bCs/>
      <w:color w:val="404040"/>
      <w:sz w:val="28"/>
      <w:szCs w:val="32"/>
    </w:rPr>
  </w:style>
  <w:style w:type="paragraph" w:styleId="Kop2">
    <w:name w:val="heading 2"/>
    <w:aliases w:val="Metea nr 2"/>
    <w:basedOn w:val="Standaard"/>
    <w:next w:val="Standaard"/>
    <w:autoRedefine/>
    <w:qFormat/>
    <w:rsid w:val="00AF3B33"/>
    <w:pPr>
      <w:keepNext/>
      <w:keepLines/>
      <w:numPr>
        <w:ilvl w:val="1"/>
        <w:numId w:val="1"/>
      </w:numPr>
      <w:suppressAutoHyphens/>
      <w:spacing w:before="240" w:after="120"/>
      <w:ind w:left="680" w:hanging="680"/>
      <w:outlineLvl w:val="1"/>
    </w:pPr>
    <w:rPr>
      <w:rFonts w:cs="Arial"/>
      <w:b/>
      <w:bCs/>
      <w:iCs/>
      <w:color w:val="696969"/>
      <w:sz w:val="26"/>
      <w:szCs w:val="28"/>
    </w:rPr>
  </w:style>
  <w:style w:type="paragraph" w:styleId="Kop3">
    <w:name w:val="heading 3"/>
    <w:aliases w:val="Metea nr 3"/>
    <w:basedOn w:val="Standaard"/>
    <w:next w:val="Standaard"/>
    <w:qFormat/>
    <w:rsid w:val="00AF3B33"/>
    <w:pPr>
      <w:keepNext/>
      <w:keepLines/>
      <w:numPr>
        <w:ilvl w:val="2"/>
        <w:numId w:val="1"/>
      </w:numPr>
      <w:spacing w:before="120"/>
      <w:ind w:left="680" w:hanging="680"/>
      <w:outlineLvl w:val="2"/>
    </w:pPr>
    <w:rPr>
      <w:rFonts w:cs="Arial"/>
      <w:b/>
      <w:bCs/>
      <w:color w:val="808080"/>
      <w:szCs w:val="26"/>
    </w:rPr>
  </w:style>
  <w:style w:type="paragraph" w:styleId="Kop4">
    <w:name w:val="heading 4"/>
    <w:aliases w:val="Kop Metea 4"/>
    <w:basedOn w:val="Standaard"/>
    <w:next w:val="Standaard"/>
    <w:qFormat/>
    <w:rsid w:val="00560CBA"/>
    <w:pPr>
      <w:keepNext/>
      <w:keepLines/>
      <w:spacing w:before="120"/>
      <w:outlineLvl w:val="3"/>
    </w:pPr>
    <w:rPr>
      <w:b/>
      <w:bCs/>
      <w:i/>
      <w:color w:val="808080"/>
      <w:szCs w:val="28"/>
    </w:rPr>
  </w:style>
  <w:style w:type="paragraph" w:styleId="Kop5">
    <w:name w:val="heading 5"/>
    <w:aliases w:val="Kop Metea 5"/>
    <w:basedOn w:val="Standaard"/>
    <w:next w:val="Standaard"/>
    <w:autoRedefine/>
    <w:qFormat/>
    <w:rsid w:val="00560CBA"/>
    <w:pPr>
      <w:keepNext/>
      <w:keepLines/>
      <w:spacing w:before="120"/>
      <w:outlineLvl w:val="4"/>
    </w:pPr>
    <w:rPr>
      <w:b/>
      <w:bCs/>
      <w:iCs/>
      <w:color w:val="969696"/>
      <w:szCs w:val="26"/>
    </w:rPr>
  </w:style>
  <w:style w:type="paragraph" w:styleId="Kop6">
    <w:name w:val="heading 6"/>
    <w:aliases w:val="Kop"/>
    <w:basedOn w:val="Standaard"/>
    <w:next w:val="Standaard"/>
    <w:rsid w:val="00A13937"/>
    <w:pPr>
      <w:keepNext/>
      <w:keepLines/>
      <w:numPr>
        <w:ilvl w:val="5"/>
        <w:numId w:val="1"/>
      </w:numPr>
      <w:spacing w:after="100"/>
      <w:outlineLvl w:val="5"/>
    </w:pPr>
    <w:rPr>
      <w:bCs/>
      <w:u w:val="single"/>
    </w:rPr>
  </w:style>
  <w:style w:type="paragraph" w:styleId="Kop7">
    <w:name w:val="heading 7"/>
    <w:aliases w:val="Metea 7"/>
    <w:basedOn w:val="Standaard"/>
    <w:next w:val="Standaard"/>
    <w:uiPriority w:val="2"/>
    <w:rsid w:val="00A13937"/>
    <w:pPr>
      <w:keepNext/>
      <w:numPr>
        <w:ilvl w:val="6"/>
        <w:numId w:val="1"/>
      </w:numPr>
      <w:spacing w:after="100"/>
      <w:outlineLvl w:val="6"/>
    </w:pPr>
    <w:rPr>
      <w:i/>
    </w:rPr>
  </w:style>
  <w:style w:type="paragraph" w:styleId="Kop8">
    <w:name w:val="heading 8"/>
    <w:basedOn w:val="Standaard"/>
    <w:next w:val="Standaard"/>
    <w:link w:val="Kop8Char"/>
    <w:uiPriority w:val="9"/>
    <w:unhideWhenUsed/>
    <w:rsid w:val="00995F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rsid w:val="00995F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gemenetitel">
    <w:name w:val="Algemene titel"/>
    <w:basedOn w:val="Standaard"/>
    <w:next w:val="Standaard"/>
    <w:semiHidden/>
    <w:rsid w:val="00306BCE"/>
    <w:pPr>
      <w:outlineLvl w:val="0"/>
    </w:pPr>
    <w:rPr>
      <w:b/>
      <w:smallCaps/>
      <w:sz w:val="36"/>
    </w:rPr>
  </w:style>
  <w:style w:type="paragraph" w:customStyle="1" w:styleId="Opsomming1Metea">
    <w:name w:val="Opsomming 1 Metea"/>
    <w:basedOn w:val="Standaard"/>
    <w:uiPriority w:val="2"/>
    <w:qFormat/>
    <w:rsid w:val="00995F3E"/>
    <w:pPr>
      <w:numPr>
        <w:numId w:val="2"/>
      </w:numPr>
      <w:ind w:left="1105" w:hanging="425"/>
    </w:pPr>
  </w:style>
  <w:style w:type="character" w:customStyle="1" w:styleId="Kop9Char">
    <w:name w:val="Kop 9 Char"/>
    <w:basedOn w:val="Standaardalinea-lettertype"/>
    <w:link w:val="Kop9"/>
    <w:uiPriority w:val="9"/>
    <w:rsid w:val="00995F3E"/>
    <w:rPr>
      <w:rFonts w:asciiTheme="majorHAnsi" w:eastAsiaTheme="majorEastAsia" w:hAnsiTheme="majorHAnsi" w:cstheme="majorBidi"/>
      <w:i/>
      <w:iCs/>
      <w:color w:val="272727" w:themeColor="text1" w:themeTint="D8"/>
      <w:spacing w:val="-4"/>
      <w:sz w:val="21"/>
      <w:szCs w:val="21"/>
      <w:lang w:val="nl-NL" w:eastAsia="nl-NL"/>
    </w:rPr>
  </w:style>
  <w:style w:type="paragraph" w:customStyle="1" w:styleId="Opsomming3">
    <w:name w:val="Opsomming 3"/>
    <w:basedOn w:val="Standaard"/>
    <w:autoRedefine/>
    <w:uiPriority w:val="2"/>
    <w:rsid w:val="005327A9"/>
    <w:pPr>
      <w:numPr>
        <w:numId w:val="3"/>
      </w:numPr>
    </w:pPr>
  </w:style>
  <w:style w:type="paragraph" w:customStyle="1" w:styleId="Opsomming2Metea">
    <w:name w:val="Opsomming 2 Metea"/>
    <w:basedOn w:val="Standaard"/>
    <w:uiPriority w:val="2"/>
    <w:qFormat/>
    <w:rsid w:val="00995F3E"/>
    <w:pPr>
      <w:numPr>
        <w:numId w:val="4"/>
      </w:numPr>
      <w:tabs>
        <w:tab w:val="right" w:pos="8800"/>
      </w:tabs>
      <w:ind w:left="1531" w:hanging="425"/>
    </w:pPr>
  </w:style>
  <w:style w:type="paragraph" w:styleId="Titel">
    <w:name w:val="Title"/>
    <w:aliases w:val="Titel Metea"/>
    <w:basedOn w:val="Standaard"/>
    <w:next w:val="Standaard"/>
    <w:link w:val="TitelChar"/>
    <w:qFormat/>
    <w:rsid w:val="00B502A2"/>
    <w:pPr>
      <w:keepNext/>
      <w:keepLines/>
      <w:pBdr>
        <w:bottom w:val="single" w:sz="8" w:space="4" w:color="595959"/>
      </w:pBdr>
      <w:suppressAutoHyphens/>
      <w:spacing w:before="300" w:after="300" w:line="216" w:lineRule="auto"/>
      <w:contextualSpacing/>
    </w:pPr>
    <w:rPr>
      <w:rFonts w:eastAsiaTheme="majorEastAsia" w:cstheme="majorBidi"/>
      <w:color w:val="595959"/>
      <w:kern w:val="28"/>
      <w:sz w:val="52"/>
      <w:szCs w:val="52"/>
    </w:rPr>
  </w:style>
  <w:style w:type="character" w:customStyle="1" w:styleId="TitelChar">
    <w:name w:val="Titel Char"/>
    <w:aliases w:val="Titel Metea Char"/>
    <w:basedOn w:val="Standaardalinea-lettertype"/>
    <w:link w:val="Titel"/>
    <w:rsid w:val="006B5BA2"/>
    <w:rPr>
      <w:rFonts w:ascii="Arial Narrow" w:eastAsiaTheme="majorEastAsia" w:hAnsi="Arial Narrow" w:cstheme="majorBidi"/>
      <w:color w:val="595959"/>
      <w:kern w:val="28"/>
      <w:sz w:val="52"/>
      <w:szCs w:val="52"/>
      <w:lang w:val="nl-NL" w:eastAsia="nl-NL"/>
    </w:rPr>
  </w:style>
  <w:style w:type="paragraph" w:styleId="Ondertitel">
    <w:name w:val="Subtitle"/>
    <w:aliases w:val="Metea Subtitel"/>
    <w:basedOn w:val="Standaard"/>
    <w:next w:val="Standaard"/>
    <w:link w:val="OndertitelChar"/>
    <w:uiPriority w:val="11"/>
    <w:qFormat/>
    <w:rsid w:val="005D1A54"/>
    <w:pPr>
      <w:numPr>
        <w:ilvl w:val="1"/>
      </w:numPr>
      <w:ind w:left="680"/>
    </w:pPr>
    <w:rPr>
      <w:rFonts w:eastAsiaTheme="majorEastAsia" w:cstheme="majorBidi"/>
      <w:i/>
      <w:iCs/>
      <w:color w:val="969696"/>
      <w:spacing w:val="15"/>
    </w:rPr>
  </w:style>
  <w:style w:type="character" w:customStyle="1" w:styleId="OndertitelChar">
    <w:name w:val="Ondertitel Char"/>
    <w:aliases w:val="Metea Subtitel Char"/>
    <w:basedOn w:val="Standaardalinea-lettertype"/>
    <w:link w:val="Ondertitel"/>
    <w:uiPriority w:val="11"/>
    <w:rsid w:val="005D1A54"/>
    <w:rPr>
      <w:rFonts w:ascii="Arial" w:eastAsiaTheme="majorEastAsia" w:hAnsi="Arial" w:cstheme="majorBidi"/>
      <w:i/>
      <w:iCs/>
      <w:color w:val="969696"/>
      <w:spacing w:val="15"/>
      <w:sz w:val="22"/>
      <w:szCs w:val="24"/>
      <w:lang w:val="nl-NL" w:eastAsia="nl-NL"/>
    </w:rPr>
  </w:style>
  <w:style w:type="paragraph" w:customStyle="1" w:styleId="KopMetea2">
    <w:name w:val="Kop Metea 2"/>
    <w:basedOn w:val="Kop2"/>
    <w:qFormat/>
    <w:rsid w:val="00A13937"/>
    <w:pPr>
      <w:numPr>
        <w:ilvl w:val="0"/>
        <w:numId w:val="0"/>
      </w:numPr>
    </w:pPr>
  </w:style>
  <w:style w:type="paragraph" w:customStyle="1" w:styleId="KopMetea1">
    <w:name w:val="Kop Metea 1"/>
    <w:basedOn w:val="Kop1"/>
    <w:qFormat/>
    <w:rsid w:val="00995F3E"/>
    <w:pPr>
      <w:numPr>
        <w:numId w:val="0"/>
      </w:numPr>
    </w:pPr>
  </w:style>
  <w:style w:type="paragraph" w:customStyle="1" w:styleId="KopMetea3">
    <w:name w:val="Kop Metea 3"/>
    <w:basedOn w:val="Kop3"/>
    <w:qFormat/>
    <w:rsid w:val="00995F3E"/>
    <w:pPr>
      <w:numPr>
        <w:ilvl w:val="0"/>
        <w:numId w:val="0"/>
      </w:numPr>
    </w:pPr>
  </w:style>
  <w:style w:type="paragraph" w:styleId="Lijstalinea">
    <w:name w:val="List Paragraph"/>
    <w:basedOn w:val="Standaard"/>
    <w:uiPriority w:val="34"/>
    <w:qFormat/>
    <w:rsid w:val="00700F09"/>
    <w:pPr>
      <w:ind w:left="720"/>
      <w:contextualSpacing/>
    </w:pPr>
  </w:style>
  <w:style w:type="character" w:customStyle="1" w:styleId="Kop8Char">
    <w:name w:val="Kop 8 Char"/>
    <w:basedOn w:val="Standaardalinea-lettertype"/>
    <w:link w:val="Kop8"/>
    <w:uiPriority w:val="9"/>
    <w:rsid w:val="00995F3E"/>
    <w:rPr>
      <w:rFonts w:asciiTheme="majorHAnsi" w:eastAsiaTheme="majorEastAsia" w:hAnsiTheme="majorHAnsi" w:cstheme="majorBidi"/>
      <w:color w:val="272727" w:themeColor="text1" w:themeTint="D8"/>
      <w:spacing w:val="-4"/>
      <w:sz w:val="21"/>
      <w:szCs w:val="21"/>
      <w:lang w:val="nl-NL" w:eastAsia="nl-NL"/>
    </w:rPr>
  </w:style>
  <w:style w:type="paragraph" w:styleId="Voettekst">
    <w:name w:val="footer"/>
    <w:basedOn w:val="Standaard"/>
    <w:link w:val="VoettekstChar"/>
    <w:uiPriority w:val="99"/>
    <w:unhideWhenUsed/>
    <w:rsid w:val="00A4462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44624"/>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1521</Words>
  <Characters>7506</Characters>
  <Application>Microsoft Office Word</Application>
  <DocSecurity>0</DocSecurity>
  <Lines>62</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Cnop</dc:creator>
  <cp:keywords/>
  <dc:description/>
  <cp:lastModifiedBy>Glenn Wastiels</cp:lastModifiedBy>
  <cp:revision>42</cp:revision>
  <dcterms:created xsi:type="dcterms:W3CDTF">2019-05-23T10:41:00Z</dcterms:created>
  <dcterms:modified xsi:type="dcterms:W3CDTF">2019-05-23T20:00:00Z</dcterms:modified>
</cp:coreProperties>
</file>