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37" w:rsidRPr="002805A2" w:rsidRDefault="00C62337" w:rsidP="00A31537">
      <w:pPr>
        <w:jc w:val="center"/>
        <w:rPr>
          <w:rFonts w:ascii="Ebrima" w:hAnsi="Ebrima"/>
          <w:b/>
          <w:caps/>
        </w:rPr>
      </w:pPr>
      <w:r w:rsidRPr="002805A2">
        <w:rPr>
          <w:rFonts w:ascii="Ebrima" w:hAnsi="Ebrima"/>
          <w:b/>
          <w:caps/>
        </w:rPr>
        <w:t>Ontwerp van protocolakkoord 201</w:t>
      </w:r>
      <w:r w:rsidR="00A31537" w:rsidRPr="002805A2">
        <w:rPr>
          <w:rFonts w:ascii="Ebrima" w:hAnsi="Ebrima"/>
          <w:b/>
          <w:caps/>
        </w:rPr>
        <w:t>7-2018</w:t>
      </w:r>
    </w:p>
    <w:p w:rsidR="00C62337" w:rsidRPr="002805A2" w:rsidRDefault="00A31537" w:rsidP="00A31537">
      <w:pPr>
        <w:jc w:val="center"/>
        <w:rPr>
          <w:rFonts w:ascii="Ebrima" w:hAnsi="Ebrima"/>
          <w:b/>
          <w:caps/>
        </w:rPr>
      </w:pPr>
      <w:r w:rsidRPr="002805A2">
        <w:rPr>
          <w:rFonts w:ascii="Ebrima" w:hAnsi="Ebrima"/>
          <w:b/>
          <w:caps/>
        </w:rPr>
        <w:t>S</w:t>
      </w:r>
      <w:r w:rsidR="00110F9B">
        <w:rPr>
          <w:rFonts w:ascii="Ebrima" w:hAnsi="Ebrima"/>
          <w:b/>
          <w:caps/>
        </w:rPr>
        <w:t xml:space="preserve">ector </w:t>
      </w:r>
      <w:r w:rsidR="00A61405">
        <w:rPr>
          <w:rFonts w:ascii="Ebrima" w:hAnsi="Ebrima"/>
          <w:b/>
          <w:caps/>
        </w:rPr>
        <w:t>ELEKTRICIENS (P</w:t>
      </w:r>
      <w:r w:rsidR="00C70554">
        <w:rPr>
          <w:rFonts w:ascii="Ebrima" w:hAnsi="Ebrima"/>
          <w:b/>
          <w:caps/>
        </w:rPr>
        <w:t>S</w:t>
      </w:r>
      <w:r w:rsidR="00A61405">
        <w:rPr>
          <w:rFonts w:ascii="Ebrima" w:hAnsi="Ebrima"/>
          <w:b/>
          <w:caps/>
        </w:rPr>
        <w:t>C 149.01</w:t>
      </w:r>
      <w:r w:rsidR="00C62337" w:rsidRPr="002805A2">
        <w:rPr>
          <w:rFonts w:ascii="Ebrima" w:hAnsi="Ebrima"/>
          <w:b/>
          <w:caps/>
        </w:rPr>
        <w:t>)</w:t>
      </w:r>
      <w:r w:rsidRPr="002805A2">
        <w:rPr>
          <w:rFonts w:ascii="Ebrima" w:hAnsi="Ebrima"/>
          <w:b/>
          <w:caps/>
        </w:rPr>
        <w:t xml:space="preserve"> – </w:t>
      </w:r>
      <w:r w:rsidR="00103D7E">
        <w:rPr>
          <w:rFonts w:ascii="Ebrima" w:hAnsi="Ebrima"/>
          <w:b/>
          <w:caps/>
        </w:rPr>
        <w:t>1</w:t>
      </w:r>
      <w:r w:rsidR="00A61405">
        <w:rPr>
          <w:rFonts w:ascii="Ebrima" w:hAnsi="Ebrima"/>
          <w:b/>
          <w:caps/>
        </w:rPr>
        <w:t>4</w:t>
      </w:r>
      <w:r w:rsidR="00103D7E">
        <w:rPr>
          <w:rFonts w:ascii="Ebrima" w:hAnsi="Ebrima"/>
          <w:b/>
          <w:caps/>
        </w:rPr>
        <w:t xml:space="preserve"> JUNI</w:t>
      </w:r>
      <w:r w:rsidR="00C62337" w:rsidRPr="002805A2">
        <w:rPr>
          <w:rFonts w:ascii="Ebrima" w:hAnsi="Ebrima"/>
          <w:b/>
          <w:caps/>
        </w:rPr>
        <w:t xml:space="preserve"> 2017</w:t>
      </w:r>
    </w:p>
    <w:p w:rsidR="00C62337" w:rsidRPr="002805A2" w:rsidRDefault="00C62337" w:rsidP="00C62337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</w:rPr>
      </w:pPr>
      <w:r w:rsidRPr="002805A2">
        <w:rPr>
          <w:rFonts w:ascii="Ebrima" w:hAnsi="Ebrima"/>
          <w:b/>
        </w:rPr>
        <w:t>Koopkracht</w:t>
      </w:r>
    </w:p>
    <w:p w:rsidR="0005421F" w:rsidRPr="006D7094" w:rsidRDefault="00335550" w:rsidP="006D7094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335550">
        <w:rPr>
          <w:rFonts w:ascii="Ebrima" w:hAnsi="Ebrima"/>
        </w:rPr>
        <w:t xml:space="preserve">Behoud </w:t>
      </w:r>
      <w:r w:rsidR="00DC55C6">
        <w:rPr>
          <w:rFonts w:ascii="Ebrima" w:hAnsi="Ebrima"/>
        </w:rPr>
        <w:t xml:space="preserve">bestaande </w:t>
      </w:r>
      <w:r w:rsidRPr="00335550">
        <w:rPr>
          <w:rFonts w:ascii="Ebrima" w:hAnsi="Ebrima"/>
        </w:rPr>
        <w:t>indexmechanisme</w:t>
      </w:r>
    </w:p>
    <w:p w:rsidR="00012D72" w:rsidRPr="002A1EBD" w:rsidRDefault="00012D72" w:rsidP="00012D72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2A1EBD">
        <w:rPr>
          <w:rFonts w:ascii="Ebrima" w:hAnsi="Ebrima"/>
        </w:rPr>
        <w:t>Verhoging van baremieke lonen met 1,1% op 1 juli 2017</w:t>
      </w:r>
    </w:p>
    <w:p w:rsidR="00012D72" w:rsidRPr="002A1EBD" w:rsidRDefault="00012D72" w:rsidP="00012D72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2A1EBD">
        <w:rPr>
          <w:rFonts w:ascii="Ebrima" w:hAnsi="Ebrima"/>
        </w:rPr>
        <w:t xml:space="preserve">Verhoging effectieve lonen met 1,1% op 1 juli 2017, behalve voor die ondernemingen </w:t>
      </w:r>
      <w:r w:rsidR="008C14C7" w:rsidRPr="002A1EBD">
        <w:rPr>
          <w:rFonts w:ascii="Ebrima" w:hAnsi="Ebrima"/>
        </w:rPr>
        <w:t xml:space="preserve">met vakbondsafvaardiging </w:t>
      </w:r>
      <w:r w:rsidRPr="002A1EBD">
        <w:rPr>
          <w:rFonts w:ascii="Ebrima" w:hAnsi="Ebrima"/>
        </w:rPr>
        <w:t>waar beschikbare marge op alternatieve manier wordt ingevuld via ondernemingsenveloppe</w:t>
      </w:r>
    </w:p>
    <w:p w:rsidR="00012D72" w:rsidRPr="008C14C7" w:rsidRDefault="00012D72" w:rsidP="008C14C7">
      <w:pPr>
        <w:pStyle w:val="Lijstalinea"/>
        <w:numPr>
          <w:ilvl w:val="2"/>
          <w:numId w:val="1"/>
        </w:numPr>
        <w:jc w:val="both"/>
        <w:rPr>
          <w:rFonts w:ascii="Ebrima" w:hAnsi="Ebrima"/>
        </w:rPr>
      </w:pPr>
      <w:r w:rsidRPr="002A1EBD">
        <w:rPr>
          <w:rFonts w:ascii="Ebrima" w:hAnsi="Ebrima"/>
        </w:rPr>
        <w:t>Vrije recurrente invulling vanaf 1 juli 2017</w:t>
      </w:r>
      <w:r w:rsidR="008C14C7">
        <w:rPr>
          <w:rFonts w:ascii="Ebrima" w:hAnsi="Ebrima"/>
        </w:rPr>
        <w:t xml:space="preserve"> mits </w:t>
      </w:r>
      <w:r w:rsidR="00641046" w:rsidRPr="008C14C7">
        <w:rPr>
          <w:rFonts w:ascii="Ebrima" w:hAnsi="Ebrima"/>
        </w:rPr>
        <w:t>dubbel akkoord (</w:t>
      </w:r>
      <w:r w:rsidRPr="008C14C7">
        <w:rPr>
          <w:rFonts w:ascii="Ebrima" w:hAnsi="Ebrima"/>
        </w:rPr>
        <w:t>cao</w:t>
      </w:r>
      <w:r w:rsidR="00641046" w:rsidRPr="008C14C7">
        <w:rPr>
          <w:rFonts w:ascii="Ebrima" w:hAnsi="Ebrima"/>
        </w:rPr>
        <w:t>)</w:t>
      </w:r>
      <w:r w:rsidRPr="008C14C7">
        <w:rPr>
          <w:rFonts w:ascii="Ebrima" w:hAnsi="Ebrima"/>
        </w:rPr>
        <w:t xml:space="preserve"> tussen werkgever en alle in vakbondsafvaardiging vertegenwoordigde organisaties </w:t>
      </w:r>
      <w:r w:rsidR="00641046" w:rsidRPr="008C14C7">
        <w:rPr>
          <w:rFonts w:ascii="Ebrima" w:hAnsi="Ebrima"/>
        </w:rPr>
        <w:t>omtrent</w:t>
      </w:r>
    </w:p>
    <w:p w:rsidR="00641046" w:rsidRDefault="00641046" w:rsidP="00641046">
      <w:pPr>
        <w:pStyle w:val="Lijstalinea"/>
        <w:numPr>
          <w:ilvl w:val="3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opstart onderhandeling op ondernemingsvlak</w:t>
      </w:r>
    </w:p>
    <w:p w:rsidR="00641046" w:rsidRPr="002A1EBD" w:rsidRDefault="00641046" w:rsidP="00641046">
      <w:pPr>
        <w:pStyle w:val="Lijstalinea"/>
        <w:numPr>
          <w:ilvl w:val="3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concrete invulling vanaf 1 juli 2017</w:t>
      </w:r>
    </w:p>
    <w:p w:rsidR="00012D72" w:rsidRPr="002A1EBD" w:rsidRDefault="005E21ED" w:rsidP="00012D72">
      <w:pPr>
        <w:pStyle w:val="Lijstalinea"/>
        <w:numPr>
          <w:ilvl w:val="2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Timing: tegen 30 september</w:t>
      </w:r>
      <w:r w:rsidR="00012D72" w:rsidRPr="002A1EBD">
        <w:rPr>
          <w:rFonts w:ascii="Ebrima" w:hAnsi="Ebrima"/>
        </w:rPr>
        <w:t xml:space="preserve"> 2017 </w:t>
      </w:r>
    </w:p>
    <w:p w:rsidR="00012D72" w:rsidRPr="002A1EBD" w:rsidRDefault="00012D72" w:rsidP="00012D72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2A1EBD">
        <w:rPr>
          <w:rFonts w:ascii="Ebrima" w:hAnsi="Ebrima"/>
        </w:rPr>
        <w:t>Terugvalpositie: bij g</w:t>
      </w:r>
      <w:r w:rsidR="005E21ED">
        <w:rPr>
          <w:rFonts w:ascii="Ebrima" w:hAnsi="Ebrima"/>
        </w:rPr>
        <w:t>ebrek aan cao tegen 30 september</w:t>
      </w:r>
      <w:r w:rsidR="008C14C7">
        <w:rPr>
          <w:rFonts w:ascii="Ebrima" w:hAnsi="Ebrima"/>
        </w:rPr>
        <w:t xml:space="preserve"> 2017: verhoging van effectieve</w:t>
      </w:r>
      <w:r w:rsidRPr="002A1EBD">
        <w:rPr>
          <w:rFonts w:ascii="Ebrima" w:hAnsi="Ebrima"/>
        </w:rPr>
        <w:t xml:space="preserve"> lonen met 1,1% op 1 juli 2017</w:t>
      </w:r>
    </w:p>
    <w:p w:rsidR="00202891" w:rsidRPr="00202891" w:rsidRDefault="00C62337" w:rsidP="00202891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</w:rPr>
      </w:pPr>
      <w:r w:rsidRPr="00202891">
        <w:rPr>
          <w:rFonts w:ascii="Ebrima" w:hAnsi="Ebrima"/>
          <w:b/>
        </w:rPr>
        <w:t>FBZ</w:t>
      </w:r>
    </w:p>
    <w:p w:rsidR="00202891" w:rsidRPr="00202891" w:rsidRDefault="00202891" w:rsidP="00202891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Indexering </w:t>
      </w:r>
      <w:r w:rsidR="00AF174B">
        <w:rPr>
          <w:rFonts w:ascii="Ebrima" w:hAnsi="Ebrima"/>
        </w:rPr>
        <w:t xml:space="preserve">alle </w:t>
      </w:r>
      <w:r w:rsidR="00641046">
        <w:rPr>
          <w:rFonts w:ascii="Ebrima" w:hAnsi="Ebrima"/>
        </w:rPr>
        <w:t>aanvullende vergoedingen met 1,54</w:t>
      </w:r>
      <w:r w:rsidRPr="00202891">
        <w:rPr>
          <w:rFonts w:ascii="Ebrima" w:hAnsi="Ebrima"/>
        </w:rPr>
        <w:t xml:space="preserve"> % op 1 juli</w:t>
      </w:r>
      <w:r>
        <w:rPr>
          <w:rFonts w:ascii="Ebrima" w:hAnsi="Ebrima"/>
        </w:rPr>
        <w:t xml:space="preserve"> 2017</w:t>
      </w:r>
    </w:p>
    <w:p w:rsidR="00A31537" w:rsidRPr="00EC40E7" w:rsidRDefault="00202891" w:rsidP="00EE1C77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EC40E7">
        <w:rPr>
          <w:rFonts w:ascii="Ebrima" w:hAnsi="Ebrima"/>
        </w:rPr>
        <w:t>Toekenning aanvulle</w:t>
      </w:r>
      <w:r w:rsidR="00384EA1" w:rsidRPr="00EC40E7">
        <w:rPr>
          <w:rFonts w:ascii="Ebrima" w:hAnsi="Ebrima"/>
        </w:rPr>
        <w:t xml:space="preserve">nde vergoeding </w:t>
      </w:r>
      <w:r w:rsidR="00012D72" w:rsidRPr="00EC40E7">
        <w:rPr>
          <w:rFonts w:ascii="Ebrima" w:hAnsi="Ebrima"/>
        </w:rPr>
        <w:t>van € 28,75</w:t>
      </w:r>
      <w:r w:rsidR="00D031A4">
        <w:rPr>
          <w:rFonts w:ascii="Ebrima" w:hAnsi="Ebrima"/>
        </w:rPr>
        <w:t>/maand</w:t>
      </w:r>
      <w:r w:rsidR="00DE2055">
        <w:rPr>
          <w:rFonts w:ascii="Ebrima" w:hAnsi="Ebrima"/>
        </w:rPr>
        <w:t xml:space="preserve"> voor 1/5-</w:t>
      </w:r>
      <w:r w:rsidRPr="00EC40E7">
        <w:rPr>
          <w:rFonts w:ascii="Ebrima" w:hAnsi="Ebrima"/>
        </w:rPr>
        <w:t>landingsbaan vanaf 60</w:t>
      </w:r>
      <w:r w:rsidR="00384EA1" w:rsidRPr="00EC40E7">
        <w:rPr>
          <w:rFonts w:ascii="Ebrima" w:hAnsi="Ebrima"/>
        </w:rPr>
        <w:t xml:space="preserve"> jaar voor iedereen</w:t>
      </w:r>
      <w:r w:rsidR="00B70D73">
        <w:rPr>
          <w:rFonts w:ascii="Ebrima" w:hAnsi="Ebrima"/>
        </w:rPr>
        <w:t xml:space="preserve"> </w:t>
      </w:r>
      <w:r w:rsidR="00384EA1" w:rsidRPr="00EC40E7">
        <w:rPr>
          <w:rFonts w:ascii="Ebrima" w:hAnsi="Ebrima"/>
        </w:rPr>
        <w:t xml:space="preserve">en 55 </w:t>
      </w:r>
      <w:r w:rsidR="000A245A">
        <w:rPr>
          <w:rFonts w:ascii="Ebrima" w:hAnsi="Ebrima"/>
        </w:rPr>
        <w:t xml:space="preserve">jaar </w:t>
      </w:r>
      <w:r w:rsidR="00384EA1" w:rsidRPr="00EC40E7">
        <w:rPr>
          <w:rFonts w:ascii="Ebrima" w:hAnsi="Ebrima"/>
        </w:rPr>
        <w:t xml:space="preserve">in </w:t>
      </w:r>
      <w:r w:rsidRPr="00EC40E7">
        <w:rPr>
          <w:rFonts w:ascii="Ebrima" w:hAnsi="Ebrima"/>
        </w:rPr>
        <w:t>gevallen v</w:t>
      </w:r>
      <w:r w:rsidR="00641046" w:rsidRPr="00EC40E7">
        <w:rPr>
          <w:rFonts w:ascii="Ebrima" w:hAnsi="Ebrima"/>
        </w:rPr>
        <w:t xml:space="preserve">an cao nr. 127, vanaf 1 juli 2017 </w:t>
      </w:r>
      <w:r w:rsidR="00B70D73">
        <w:rPr>
          <w:rFonts w:ascii="Ebrima" w:hAnsi="Ebrima"/>
        </w:rPr>
        <w:t>voor onbepaalde duur</w:t>
      </w:r>
    </w:p>
    <w:p w:rsidR="009053C1" w:rsidRPr="009053C1" w:rsidRDefault="00202891" w:rsidP="009053C1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</w:rPr>
      </w:pPr>
      <w:r w:rsidRPr="00202891">
        <w:rPr>
          <w:rFonts w:ascii="Ebrima" w:hAnsi="Ebrima"/>
          <w:b/>
        </w:rPr>
        <w:t>Mobiliteit</w:t>
      </w:r>
    </w:p>
    <w:p w:rsidR="00D16E4F" w:rsidRDefault="00D16E4F" w:rsidP="00D16E4F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D16E4F">
        <w:rPr>
          <w:rFonts w:ascii="Ebrima" w:hAnsi="Ebrima"/>
        </w:rPr>
        <w:t>Toekenning fietsvergoeding van € 0,23 per kilometer, met minimale vergoeding gelijk aan tussenkomst werkgever in privé-vervoer</w:t>
      </w:r>
      <w:r w:rsidR="003E5FC2">
        <w:rPr>
          <w:rFonts w:ascii="Ebrima" w:hAnsi="Ebrima"/>
        </w:rPr>
        <w:t>, vanaf 1 juli 2017</w:t>
      </w:r>
    </w:p>
    <w:p w:rsidR="00F717C1" w:rsidRPr="00B031C2" w:rsidRDefault="00F717C1" w:rsidP="00B031C2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 xml:space="preserve">Verhoging </w:t>
      </w:r>
      <w:r w:rsidR="00CA3125">
        <w:rPr>
          <w:rFonts w:ascii="Ebrima" w:hAnsi="Ebrima"/>
        </w:rPr>
        <w:t xml:space="preserve">mobiliteitsvergoedingen </w:t>
      </w:r>
      <w:r w:rsidR="00DA75ED" w:rsidRPr="00B031C2">
        <w:rPr>
          <w:rFonts w:ascii="Ebrima" w:hAnsi="Ebrima"/>
        </w:rPr>
        <w:t xml:space="preserve">voor chauffeurs </w:t>
      </w:r>
      <w:r w:rsidR="004A19D6">
        <w:rPr>
          <w:rFonts w:ascii="Ebrima" w:hAnsi="Ebrima"/>
        </w:rPr>
        <w:t xml:space="preserve">tot </w:t>
      </w:r>
      <w:r w:rsidR="007910B2">
        <w:rPr>
          <w:rFonts w:ascii="Ebrima" w:hAnsi="Ebrima"/>
        </w:rPr>
        <w:t xml:space="preserve">€ </w:t>
      </w:r>
      <w:r w:rsidR="004A19D6" w:rsidRPr="00B031C2">
        <w:rPr>
          <w:rFonts w:ascii="Ebrima" w:hAnsi="Ebrima"/>
        </w:rPr>
        <w:t>0,1316</w:t>
      </w:r>
      <w:r w:rsidR="007910B2">
        <w:rPr>
          <w:rFonts w:ascii="Ebrima" w:hAnsi="Ebrima"/>
        </w:rPr>
        <w:t xml:space="preserve"> (</w:t>
      </w:r>
      <w:r w:rsidR="004A19D6" w:rsidRPr="00B031C2">
        <w:rPr>
          <w:rFonts w:ascii="Ebrima" w:hAnsi="Ebrima"/>
        </w:rPr>
        <w:t>indexering op 1 februari 2018 inbegrepen</w:t>
      </w:r>
      <w:r w:rsidR="007910B2">
        <w:rPr>
          <w:rFonts w:ascii="Ebrima" w:hAnsi="Ebrima"/>
        </w:rPr>
        <w:t>), vanaf 1 oktober 2017</w:t>
      </w:r>
    </w:p>
    <w:p w:rsidR="00C62337" w:rsidRPr="00C66D0A" w:rsidRDefault="00C62337" w:rsidP="00C62337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</w:rPr>
      </w:pPr>
      <w:r w:rsidRPr="00C66D0A">
        <w:rPr>
          <w:rFonts w:ascii="Ebrima" w:hAnsi="Ebrima"/>
          <w:b/>
        </w:rPr>
        <w:t>Vorming en opleiding</w:t>
      </w:r>
    </w:p>
    <w:p w:rsidR="008D3F24" w:rsidRDefault="00B031C2" w:rsidP="00EE1C77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Uitbreiding van c</w:t>
      </w:r>
      <w:r w:rsidR="00EE1C77" w:rsidRPr="002A1EBD">
        <w:rPr>
          <w:rFonts w:ascii="Ebrima" w:hAnsi="Ebrima"/>
        </w:rPr>
        <w:t xml:space="preserve">ollectief recht op </w:t>
      </w:r>
      <w:r>
        <w:rPr>
          <w:rFonts w:ascii="Ebrima" w:hAnsi="Ebrima"/>
        </w:rPr>
        <w:t>vorming tot</w:t>
      </w:r>
      <w:r w:rsidR="00A90A0A">
        <w:rPr>
          <w:rFonts w:ascii="Ebrima" w:hAnsi="Ebrima"/>
        </w:rPr>
        <w:t xml:space="preserve"> 2</w:t>
      </w:r>
      <w:r w:rsidR="006F774D">
        <w:rPr>
          <w:rFonts w:ascii="Ebrima" w:hAnsi="Ebrima"/>
        </w:rPr>
        <w:t xml:space="preserve"> dag</w:t>
      </w:r>
      <w:r w:rsidR="00A90A0A">
        <w:rPr>
          <w:rFonts w:ascii="Ebrima" w:hAnsi="Ebrima"/>
        </w:rPr>
        <w:t>en</w:t>
      </w:r>
      <w:r w:rsidR="008D3F24">
        <w:rPr>
          <w:rFonts w:ascii="Ebrima" w:hAnsi="Ebrima"/>
        </w:rPr>
        <w:t xml:space="preserve"> </w:t>
      </w:r>
      <w:r w:rsidR="00DE2055">
        <w:rPr>
          <w:rFonts w:ascii="Ebrima" w:hAnsi="Ebrima"/>
        </w:rPr>
        <w:t xml:space="preserve">per arbeider </w:t>
      </w:r>
      <w:r w:rsidR="00050499">
        <w:rPr>
          <w:rFonts w:ascii="Ebrima" w:hAnsi="Ebrima"/>
        </w:rPr>
        <w:t xml:space="preserve">per jaar </w:t>
      </w:r>
      <w:r w:rsidR="00C731C1">
        <w:rPr>
          <w:rFonts w:ascii="Ebrima" w:hAnsi="Ebrima"/>
        </w:rPr>
        <w:t>voor alle ondernemingen</w:t>
      </w:r>
      <w:r w:rsidR="00165260" w:rsidRPr="00165260">
        <w:rPr>
          <w:rFonts w:ascii="Ebrima" w:hAnsi="Ebrima"/>
        </w:rPr>
        <w:t>, vanaf 1 januari 2018</w:t>
      </w:r>
    </w:p>
    <w:p w:rsidR="00DB70CE" w:rsidRDefault="00B031C2" w:rsidP="00B031C2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I</w:t>
      </w:r>
      <w:r w:rsidR="00EE1C77" w:rsidRPr="002A1EBD">
        <w:rPr>
          <w:rFonts w:ascii="Ebrima" w:hAnsi="Ebrima"/>
        </w:rPr>
        <w:t xml:space="preserve">ndividueel recht op vorming van 1 dag </w:t>
      </w:r>
      <w:r w:rsidR="00DE2055">
        <w:rPr>
          <w:rFonts w:ascii="Ebrima" w:hAnsi="Ebrima"/>
        </w:rPr>
        <w:t xml:space="preserve">per arbeider </w:t>
      </w:r>
      <w:r w:rsidR="00050499" w:rsidRPr="002A1EBD">
        <w:rPr>
          <w:rFonts w:ascii="Ebrima" w:hAnsi="Ebrima"/>
        </w:rPr>
        <w:t>per jaar</w:t>
      </w:r>
      <w:r w:rsidR="00050499">
        <w:rPr>
          <w:rFonts w:ascii="Ebrima" w:hAnsi="Ebrima"/>
        </w:rPr>
        <w:t xml:space="preserve"> </w:t>
      </w:r>
      <w:bookmarkStart w:id="0" w:name="_Hlk485198048"/>
      <w:r w:rsidR="00F973A6">
        <w:rPr>
          <w:rFonts w:ascii="Ebrima" w:hAnsi="Ebrima"/>
        </w:rPr>
        <w:t>wordt aangewend</w:t>
      </w:r>
      <w:r w:rsidR="00C37214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voor </w:t>
      </w:r>
      <w:r w:rsidR="00C37214">
        <w:rPr>
          <w:rFonts w:ascii="Ebrima" w:hAnsi="Ebrima"/>
        </w:rPr>
        <w:t>vormingen die</w:t>
      </w:r>
      <w:r>
        <w:rPr>
          <w:rFonts w:ascii="Ebrima" w:hAnsi="Ebrima"/>
        </w:rPr>
        <w:t xml:space="preserve"> </w:t>
      </w:r>
      <w:r w:rsidR="00165260" w:rsidRPr="00B031C2">
        <w:rPr>
          <w:rFonts w:ascii="Ebrima" w:hAnsi="Ebrima"/>
        </w:rPr>
        <w:t>bedrijfs</w:t>
      </w:r>
      <w:r w:rsidR="00DB70CE" w:rsidRPr="00B031C2">
        <w:rPr>
          <w:rFonts w:ascii="Ebrima" w:hAnsi="Ebrima"/>
        </w:rPr>
        <w:t xml:space="preserve">relevant </w:t>
      </w:r>
      <w:r w:rsidR="00C37214">
        <w:rPr>
          <w:rFonts w:ascii="Ebrima" w:hAnsi="Ebrima"/>
        </w:rPr>
        <w:t>zijn</w:t>
      </w:r>
      <w:r>
        <w:rPr>
          <w:rFonts w:ascii="Ebrima" w:hAnsi="Ebrima"/>
        </w:rPr>
        <w:t xml:space="preserve"> </w:t>
      </w:r>
      <w:r w:rsidR="001813E0">
        <w:rPr>
          <w:rFonts w:ascii="Ebrima" w:hAnsi="Ebrima"/>
        </w:rPr>
        <w:t>en inzetbaarheid</w:t>
      </w:r>
      <w:r>
        <w:rPr>
          <w:rFonts w:ascii="Ebrima" w:hAnsi="Ebrima"/>
        </w:rPr>
        <w:t xml:space="preserve"> </w:t>
      </w:r>
      <w:r w:rsidR="00C37214">
        <w:rPr>
          <w:rFonts w:ascii="Ebrima" w:hAnsi="Ebrima"/>
        </w:rPr>
        <w:t xml:space="preserve">van </w:t>
      </w:r>
      <w:r w:rsidR="00244D4B">
        <w:rPr>
          <w:rFonts w:ascii="Ebrima" w:hAnsi="Ebrima"/>
        </w:rPr>
        <w:t>arbeider op arbeidsmarkt verbeteren</w:t>
      </w:r>
      <w:r w:rsidR="00395879">
        <w:rPr>
          <w:rFonts w:ascii="Ebrima" w:hAnsi="Ebrima"/>
        </w:rPr>
        <w:t>, overeenkomstig artikel 8, § 1 cao inzake vorming en innovatie (§2 wordt geschrapt)</w:t>
      </w:r>
    </w:p>
    <w:p w:rsidR="008B48D5" w:rsidRPr="00B031C2" w:rsidRDefault="00A11F78" w:rsidP="00B031C2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A11F78">
        <w:rPr>
          <w:rFonts w:ascii="Ebrima" w:hAnsi="Ebrima"/>
        </w:rPr>
        <w:t>Definiti</w:t>
      </w:r>
      <w:r>
        <w:rPr>
          <w:rFonts w:ascii="Ebrima" w:hAnsi="Ebrima"/>
        </w:rPr>
        <w:t>e beroepsopleiding = definitie w</w:t>
      </w:r>
      <w:r w:rsidRPr="00A11F78">
        <w:rPr>
          <w:rFonts w:ascii="Ebrima" w:hAnsi="Ebrima"/>
        </w:rPr>
        <w:t>et WWW</w:t>
      </w:r>
    </w:p>
    <w:p w:rsidR="004E18E3" w:rsidRPr="00E24D5F" w:rsidRDefault="00E24D5F" w:rsidP="00E24D5F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bookmarkStart w:id="1" w:name="_Hlk485198084"/>
      <w:bookmarkEnd w:id="0"/>
      <w:r>
        <w:rPr>
          <w:rFonts w:ascii="Ebrima" w:hAnsi="Ebrima"/>
        </w:rPr>
        <w:t>P</w:t>
      </w:r>
      <w:r w:rsidR="004E18E3" w:rsidRPr="00E24D5F">
        <w:rPr>
          <w:rFonts w:ascii="Ebrima" w:hAnsi="Ebrima"/>
        </w:rPr>
        <w:t xml:space="preserve">remiekrediet wordt verhoogd van 8 u naar 16 u </w:t>
      </w:r>
      <w:r w:rsidR="00DE2055" w:rsidRPr="00E24D5F">
        <w:rPr>
          <w:rFonts w:ascii="Ebrima" w:hAnsi="Ebrima"/>
        </w:rPr>
        <w:t xml:space="preserve">per </w:t>
      </w:r>
      <w:r w:rsidR="00DE2055">
        <w:rPr>
          <w:rFonts w:ascii="Ebrima" w:hAnsi="Ebrima"/>
        </w:rPr>
        <w:t xml:space="preserve">arbeider </w:t>
      </w:r>
      <w:r w:rsidR="00050499">
        <w:rPr>
          <w:rFonts w:ascii="Ebrima" w:hAnsi="Ebrima"/>
        </w:rPr>
        <w:t>per jaar</w:t>
      </w:r>
      <w:r w:rsidR="00381A0E">
        <w:rPr>
          <w:rFonts w:ascii="Ebrima" w:hAnsi="Ebrima"/>
        </w:rPr>
        <w:t>, vanaf 1 januari 2018</w:t>
      </w:r>
      <w:r w:rsidR="00E463ED" w:rsidRPr="00E24D5F">
        <w:rPr>
          <w:rFonts w:ascii="Ebrima" w:hAnsi="Ebrima"/>
        </w:rPr>
        <w:t xml:space="preserve">, met </w:t>
      </w:r>
      <w:r w:rsidR="00D16E4F" w:rsidRPr="00E24D5F">
        <w:rPr>
          <w:rFonts w:ascii="Ebrima" w:hAnsi="Ebrima"/>
        </w:rPr>
        <w:t xml:space="preserve">sectorale </w:t>
      </w:r>
      <w:r w:rsidR="00E463ED" w:rsidRPr="00E24D5F">
        <w:rPr>
          <w:rFonts w:ascii="Ebrima" w:hAnsi="Ebrima"/>
        </w:rPr>
        <w:t>evaluatie tegen 31 december 2018</w:t>
      </w:r>
      <w:r w:rsidR="00C731C1" w:rsidRPr="00E24D5F">
        <w:rPr>
          <w:rFonts w:ascii="Ebrima" w:hAnsi="Ebrima"/>
        </w:rPr>
        <w:t xml:space="preserve"> met oog op betaalbaarheid en behoud systeem </w:t>
      </w:r>
      <w:r w:rsidR="00F24A5F" w:rsidRPr="00E24D5F">
        <w:rPr>
          <w:rFonts w:ascii="Ebrima" w:hAnsi="Ebrima"/>
        </w:rPr>
        <w:t xml:space="preserve">N+1 en </w:t>
      </w:r>
      <w:r w:rsidR="00C731C1" w:rsidRPr="00E24D5F">
        <w:rPr>
          <w:rFonts w:ascii="Ebrima" w:hAnsi="Ebrima"/>
        </w:rPr>
        <w:t>N+2 en N-1</w:t>
      </w:r>
      <w:r w:rsidR="00F24A5F" w:rsidRPr="00E24D5F">
        <w:rPr>
          <w:rFonts w:ascii="Ebrima" w:hAnsi="Ebrima"/>
        </w:rPr>
        <w:t xml:space="preserve"> en N-2</w:t>
      </w:r>
      <w:bookmarkEnd w:id="1"/>
    </w:p>
    <w:p w:rsidR="00EE1C77" w:rsidRDefault="00EE1C77" w:rsidP="00165260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2A1EBD">
        <w:rPr>
          <w:rFonts w:ascii="Ebrima" w:hAnsi="Ebrima"/>
        </w:rPr>
        <w:t>Aanvang besprekingen opleidingsplan voor 15 november van voorgaande kalenderjaar</w:t>
      </w:r>
    </w:p>
    <w:p w:rsidR="00FA2015" w:rsidRDefault="00FA2015">
      <w:pPr>
        <w:spacing w:after="160" w:line="259" w:lineRule="auto"/>
        <w:rPr>
          <w:rFonts w:ascii="Ebrima" w:hAnsi="Ebrima"/>
          <w:b/>
        </w:rPr>
      </w:pPr>
      <w:r>
        <w:rPr>
          <w:rFonts w:ascii="Ebrima" w:hAnsi="Ebrima"/>
          <w:b/>
        </w:rPr>
        <w:br w:type="page"/>
      </w:r>
    </w:p>
    <w:p w:rsidR="00C66D0A" w:rsidRPr="00C66D0A" w:rsidRDefault="00C66D0A" w:rsidP="00C66D0A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</w:rPr>
      </w:pPr>
      <w:bookmarkStart w:id="2" w:name="_GoBack"/>
      <w:bookmarkEnd w:id="2"/>
      <w:r w:rsidRPr="00C66D0A">
        <w:rPr>
          <w:rFonts w:ascii="Ebrima" w:hAnsi="Ebrima"/>
          <w:b/>
        </w:rPr>
        <w:lastRenderedPageBreak/>
        <w:t>Werkbaar werk</w:t>
      </w:r>
    </w:p>
    <w:p w:rsidR="00C66D0A" w:rsidRPr="00C66D0A" w:rsidRDefault="00C66D0A" w:rsidP="00C66D0A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bookmarkStart w:id="3" w:name="_Hlk485230321"/>
      <w:r w:rsidRPr="00C66D0A">
        <w:rPr>
          <w:rFonts w:ascii="Ebrima" w:hAnsi="Ebrima"/>
        </w:rPr>
        <w:t>Verder ontwikkelen van het sectoraal model werkbaar werk</w:t>
      </w:r>
    </w:p>
    <w:p w:rsidR="00C66D0A" w:rsidRDefault="00C66D0A" w:rsidP="008C0AFD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E</w:t>
      </w:r>
      <w:r w:rsidRPr="00C66D0A">
        <w:rPr>
          <w:rFonts w:ascii="Ebrima" w:hAnsi="Ebrima"/>
        </w:rPr>
        <w:t>ngagement om werkbaar werk te bespreken in w</w:t>
      </w:r>
      <w:r>
        <w:rPr>
          <w:rFonts w:ascii="Ebrima" w:hAnsi="Ebrima"/>
        </w:rPr>
        <w:t>erkgroep, tegen deadline van 31 december 2017</w:t>
      </w:r>
      <w:r w:rsidRPr="00C66D0A">
        <w:rPr>
          <w:rFonts w:ascii="Ebrima" w:hAnsi="Ebrima"/>
        </w:rPr>
        <w:t>, met lijst van thema’s die zullen worden besproken, wa</w:t>
      </w:r>
      <w:r>
        <w:rPr>
          <w:rFonts w:ascii="Ebrima" w:hAnsi="Ebrima"/>
        </w:rPr>
        <w:t xml:space="preserve">aronder o.a. initiatieven om </w:t>
      </w:r>
      <w:r w:rsidRPr="00C66D0A">
        <w:rPr>
          <w:rFonts w:ascii="Ebrima" w:hAnsi="Ebrima"/>
        </w:rPr>
        <w:t xml:space="preserve">tewerkstelling van oudere </w:t>
      </w:r>
      <w:r>
        <w:rPr>
          <w:rFonts w:ascii="Ebrima" w:hAnsi="Ebrima"/>
        </w:rPr>
        <w:t xml:space="preserve">werknemers en </w:t>
      </w:r>
      <w:r w:rsidRPr="00C66D0A">
        <w:rPr>
          <w:rFonts w:ascii="Ebrima" w:hAnsi="Ebrima"/>
        </w:rPr>
        <w:t>evenwicht tussen beroeps- en pri</w:t>
      </w:r>
      <w:r w:rsidR="00EE1C77">
        <w:rPr>
          <w:rFonts w:ascii="Ebrima" w:hAnsi="Ebrima"/>
        </w:rPr>
        <w:t xml:space="preserve">véleven te verzekeren, </w:t>
      </w:r>
      <w:r w:rsidRPr="00C66D0A">
        <w:rPr>
          <w:rFonts w:ascii="Ebrima" w:hAnsi="Ebrima"/>
        </w:rPr>
        <w:t>loo</w:t>
      </w:r>
      <w:r>
        <w:rPr>
          <w:rFonts w:ascii="Ebrima" w:hAnsi="Ebrima"/>
        </w:rPr>
        <w:t xml:space="preserve">pbaan- en opleidingsadvies, </w:t>
      </w:r>
      <w:r w:rsidRPr="00C66D0A">
        <w:rPr>
          <w:rFonts w:ascii="Ebrima" w:hAnsi="Ebrima"/>
        </w:rPr>
        <w:t>aangepast of ander werk</w:t>
      </w:r>
      <w:bookmarkEnd w:id="3"/>
      <w:r w:rsidRPr="00C66D0A">
        <w:rPr>
          <w:rFonts w:ascii="Ebrima" w:hAnsi="Ebrima"/>
        </w:rPr>
        <w:t xml:space="preserve">, </w:t>
      </w:r>
      <w:r w:rsidR="00BF0710" w:rsidRPr="00BF0710">
        <w:rPr>
          <w:rFonts w:ascii="Ebrima" w:hAnsi="Ebrima"/>
        </w:rPr>
        <w:t>analyse van afwezigheden</w:t>
      </w:r>
      <w:r w:rsidR="00BF0710">
        <w:rPr>
          <w:rFonts w:ascii="Ebrima" w:hAnsi="Ebrima"/>
        </w:rPr>
        <w:t>,</w:t>
      </w:r>
      <w:r w:rsidR="00BF0710" w:rsidRPr="00BF0710">
        <w:rPr>
          <w:rFonts w:ascii="Ebrima" w:hAnsi="Ebrima"/>
        </w:rPr>
        <w:t xml:space="preserve"> </w:t>
      </w:r>
      <w:r w:rsidR="001610F0">
        <w:rPr>
          <w:rFonts w:ascii="Ebrima" w:hAnsi="Ebrima"/>
        </w:rPr>
        <w:t xml:space="preserve">mobiliteit, </w:t>
      </w:r>
      <w:r w:rsidRPr="00C66D0A">
        <w:rPr>
          <w:rFonts w:ascii="Ebrima" w:hAnsi="Ebrima"/>
        </w:rPr>
        <w:t>…</w:t>
      </w:r>
    </w:p>
    <w:p w:rsidR="003A42E9" w:rsidRPr="00C66D0A" w:rsidRDefault="00E463ED" w:rsidP="008C0AFD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Toekenning</w:t>
      </w:r>
      <w:r w:rsidR="002500EA">
        <w:rPr>
          <w:rFonts w:ascii="Ebrima" w:hAnsi="Ebrima"/>
        </w:rPr>
        <w:t xml:space="preserve"> </w:t>
      </w:r>
      <w:r w:rsidR="00D95606">
        <w:rPr>
          <w:rFonts w:ascii="Ebrima" w:hAnsi="Ebrima"/>
        </w:rPr>
        <w:t xml:space="preserve">1 </w:t>
      </w:r>
      <w:r w:rsidR="002500EA">
        <w:rPr>
          <w:rFonts w:ascii="Ebrima" w:hAnsi="Ebrima"/>
        </w:rPr>
        <w:t>extra</w:t>
      </w:r>
      <w:r w:rsidR="009A0BA5">
        <w:rPr>
          <w:rFonts w:ascii="Ebrima" w:hAnsi="Ebrima"/>
        </w:rPr>
        <w:t xml:space="preserve"> dag lo</w:t>
      </w:r>
      <w:r w:rsidR="002500EA">
        <w:rPr>
          <w:rFonts w:ascii="Ebrima" w:hAnsi="Ebrima"/>
        </w:rPr>
        <w:t>opbaanverlof op 58</w:t>
      </w:r>
      <w:r>
        <w:rPr>
          <w:rFonts w:ascii="Ebrima" w:hAnsi="Ebrima"/>
        </w:rPr>
        <w:t xml:space="preserve"> jaar</w:t>
      </w:r>
      <w:r w:rsidR="006841DA">
        <w:rPr>
          <w:rFonts w:ascii="Ebrima" w:hAnsi="Ebrima"/>
        </w:rPr>
        <w:t>, vanaf</w:t>
      </w:r>
      <w:r w:rsidR="00FC18E4">
        <w:rPr>
          <w:rFonts w:ascii="Ebrima" w:hAnsi="Ebrima"/>
        </w:rPr>
        <w:t xml:space="preserve"> </w:t>
      </w:r>
      <w:r w:rsidR="00BA4E37">
        <w:rPr>
          <w:rFonts w:ascii="Ebrima" w:hAnsi="Ebrima"/>
        </w:rPr>
        <w:t xml:space="preserve">kalenderjaar </w:t>
      </w:r>
      <w:r w:rsidR="00FC18E4">
        <w:rPr>
          <w:rFonts w:ascii="Ebrima" w:hAnsi="Ebrima"/>
        </w:rPr>
        <w:t>2017</w:t>
      </w:r>
    </w:p>
    <w:p w:rsidR="00C62337" w:rsidRPr="002805A2" w:rsidRDefault="00C62337" w:rsidP="00C62337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</w:rPr>
      </w:pPr>
      <w:r w:rsidRPr="002805A2">
        <w:rPr>
          <w:rFonts w:ascii="Ebrima" w:hAnsi="Ebrima"/>
          <w:b/>
        </w:rPr>
        <w:t>SWT</w:t>
      </w:r>
    </w:p>
    <w:p w:rsidR="00A31537" w:rsidRPr="00EE1C77" w:rsidRDefault="00C62337" w:rsidP="00EE1C77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2805A2">
        <w:rPr>
          <w:rFonts w:ascii="Ebrima" w:hAnsi="Ebrima"/>
        </w:rPr>
        <w:t xml:space="preserve">Sectoraal intekenen op alle NAR-kadercao’s rond SWT, inclusief bepaling omtrent </w:t>
      </w:r>
      <w:r w:rsidR="00A31537" w:rsidRPr="002805A2">
        <w:rPr>
          <w:rFonts w:ascii="Ebrima" w:hAnsi="Ebrima"/>
        </w:rPr>
        <w:t>mogelijkheid</w:t>
      </w:r>
      <w:r w:rsidRPr="002805A2">
        <w:rPr>
          <w:rFonts w:ascii="Ebrima" w:hAnsi="Ebrima"/>
        </w:rPr>
        <w:t xml:space="preserve"> v</w:t>
      </w:r>
      <w:r w:rsidR="00A31537" w:rsidRPr="002805A2">
        <w:rPr>
          <w:rFonts w:ascii="Ebrima" w:hAnsi="Ebrima"/>
        </w:rPr>
        <w:t>rijstelling van beschikbaarheid</w:t>
      </w:r>
      <w:r w:rsidR="00EE1C77" w:rsidRPr="00EE1C77">
        <w:rPr>
          <w:rFonts w:ascii="Ebrima" w:hAnsi="Ebrima"/>
        </w:rPr>
        <w:t>, tot 31 december 2018</w:t>
      </w:r>
    </w:p>
    <w:p w:rsidR="00C62337" w:rsidRPr="002805A2" w:rsidRDefault="00C62337" w:rsidP="00A31537">
      <w:pPr>
        <w:pStyle w:val="Lijstalinea"/>
        <w:numPr>
          <w:ilvl w:val="2"/>
          <w:numId w:val="1"/>
        </w:numPr>
        <w:jc w:val="both"/>
        <w:rPr>
          <w:rFonts w:ascii="Ebrima" w:hAnsi="Ebrima"/>
        </w:rPr>
      </w:pPr>
      <w:r w:rsidRPr="002805A2">
        <w:rPr>
          <w:rFonts w:ascii="Ebrima" w:hAnsi="Ebrima"/>
        </w:rPr>
        <w:t>SWT lange loopbaan 58 jaar in 2017 en 59 jaar in 2018 mits 40 beroepsverleden</w:t>
      </w:r>
    </w:p>
    <w:p w:rsidR="00C62337" w:rsidRPr="002805A2" w:rsidRDefault="00C62337" w:rsidP="00A31537">
      <w:pPr>
        <w:pStyle w:val="Lijstalinea"/>
        <w:numPr>
          <w:ilvl w:val="2"/>
          <w:numId w:val="1"/>
        </w:numPr>
        <w:jc w:val="both"/>
        <w:rPr>
          <w:rFonts w:ascii="Ebrima" w:hAnsi="Ebrima"/>
        </w:rPr>
      </w:pPr>
      <w:r w:rsidRPr="002805A2">
        <w:rPr>
          <w:rFonts w:ascii="Ebrima" w:hAnsi="Ebrima"/>
        </w:rPr>
        <w:t xml:space="preserve">SWT 58 jaar in 2017 en 59 jaar in 2018 mits 33 jaar beroepsverleden en 20 jaar nacht </w:t>
      </w:r>
    </w:p>
    <w:p w:rsidR="00C62337" w:rsidRPr="002805A2" w:rsidRDefault="00C62337" w:rsidP="00A31537">
      <w:pPr>
        <w:pStyle w:val="Lijstalinea"/>
        <w:numPr>
          <w:ilvl w:val="2"/>
          <w:numId w:val="1"/>
        </w:numPr>
        <w:jc w:val="both"/>
        <w:rPr>
          <w:rFonts w:ascii="Ebrima" w:hAnsi="Ebrima"/>
        </w:rPr>
      </w:pPr>
      <w:r w:rsidRPr="002805A2">
        <w:rPr>
          <w:rFonts w:ascii="Ebrima" w:hAnsi="Ebrima"/>
        </w:rPr>
        <w:t>SWT 58 jaar in 2017 en 59 jaar in 2018 mits</w:t>
      </w:r>
      <w:r w:rsidR="00A31537" w:rsidRPr="002805A2">
        <w:rPr>
          <w:rFonts w:ascii="Ebrima" w:hAnsi="Ebrima"/>
        </w:rPr>
        <w:t xml:space="preserve"> 33 jaar beroepsverleden in </w:t>
      </w:r>
      <w:r w:rsidRPr="002805A2">
        <w:rPr>
          <w:rFonts w:ascii="Ebrima" w:hAnsi="Ebrima"/>
        </w:rPr>
        <w:t>zwaar beroep</w:t>
      </w:r>
    </w:p>
    <w:p w:rsidR="00C62337" w:rsidRPr="002805A2" w:rsidRDefault="00C62337" w:rsidP="00A31537">
      <w:pPr>
        <w:pStyle w:val="Lijstalinea"/>
        <w:numPr>
          <w:ilvl w:val="2"/>
          <w:numId w:val="1"/>
        </w:numPr>
        <w:jc w:val="both"/>
        <w:rPr>
          <w:rFonts w:ascii="Ebrima" w:hAnsi="Ebrima"/>
        </w:rPr>
      </w:pPr>
      <w:r w:rsidRPr="002805A2">
        <w:rPr>
          <w:rFonts w:ascii="Ebrima" w:hAnsi="Ebrima"/>
        </w:rPr>
        <w:t>SWT 58 jaar in 2017 en 59 jaar in 2018 mits</w:t>
      </w:r>
      <w:r w:rsidR="00A31537" w:rsidRPr="002805A2">
        <w:rPr>
          <w:rFonts w:ascii="Ebrima" w:hAnsi="Ebrima"/>
        </w:rPr>
        <w:t xml:space="preserve"> 35 jaar beroepsverleden in </w:t>
      </w:r>
      <w:r w:rsidRPr="002805A2">
        <w:rPr>
          <w:rFonts w:ascii="Ebrima" w:hAnsi="Ebrima"/>
        </w:rPr>
        <w:t>zwaar beroep</w:t>
      </w:r>
    </w:p>
    <w:p w:rsidR="00C62337" w:rsidRPr="002805A2" w:rsidRDefault="00C62337" w:rsidP="00C62337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</w:rPr>
      </w:pPr>
      <w:r w:rsidRPr="002805A2">
        <w:rPr>
          <w:rFonts w:ascii="Ebrima" w:hAnsi="Ebrima"/>
          <w:b/>
        </w:rPr>
        <w:t>Tijdskrediet en landingsbanen</w:t>
      </w:r>
    </w:p>
    <w:p w:rsidR="00C62337" w:rsidRPr="002805A2" w:rsidRDefault="0003736A" w:rsidP="00C62337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Uitbreiding r</w:t>
      </w:r>
      <w:r w:rsidR="00C62337" w:rsidRPr="002805A2">
        <w:rPr>
          <w:rFonts w:ascii="Ebrima" w:hAnsi="Ebrima"/>
        </w:rPr>
        <w:t xml:space="preserve">echt op </w:t>
      </w:r>
      <w:r w:rsidR="00270895" w:rsidRPr="002805A2">
        <w:rPr>
          <w:rFonts w:ascii="Ebrima" w:hAnsi="Ebrima"/>
        </w:rPr>
        <w:t xml:space="preserve">halftijds/voltijds </w:t>
      </w:r>
      <w:r w:rsidR="00C62337" w:rsidRPr="002805A2">
        <w:rPr>
          <w:rFonts w:ascii="Ebrima" w:hAnsi="Ebrima"/>
        </w:rPr>
        <w:t>tijdskred</w:t>
      </w:r>
      <w:r w:rsidR="00270895">
        <w:rPr>
          <w:rFonts w:ascii="Ebrima" w:hAnsi="Ebrima"/>
        </w:rPr>
        <w:t xml:space="preserve">iet met motief </w:t>
      </w:r>
      <w:r w:rsidR="00381A0E">
        <w:rPr>
          <w:rFonts w:ascii="Ebrima" w:hAnsi="Ebrima"/>
        </w:rPr>
        <w:t xml:space="preserve">zorg </w:t>
      </w:r>
      <w:r w:rsidR="00270895">
        <w:rPr>
          <w:rFonts w:ascii="Ebrima" w:hAnsi="Ebrima"/>
        </w:rPr>
        <w:t>tot 51 maanden</w:t>
      </w:r>
      <w:r w:rsidR="00381A0E">
        <w:rPr>
          <w:rFonts w:ascii="Ebrima" w:hAnsi="Ebrima"/>
        </w:rPr>
        <w:t>, vanaf 1 juli 2017</w:t>
      </w:r>
    </w:p>
    <w:p w:rsidR="00C62337" w:rsidRPr="008249E3" w:rsidRDefault="000D6039" w:rsidP="008249E3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2805A2">
        <w:rPr>
          <w:rFonts w:ascii="Ebrima" w:hAnsi="Ebrima"/>
        </w:rPr>
        <w:t>Sectoraal intekenen op NAR-kadercao landingsbanen</w:t>
      </w:r>
      <w:r w:rsidR="008249E3">
        <w:rPr>
          <w:rFonts w:ascii="Ebrima" w:hAnsi="Ebrima"/>
        </w:rPr>
        <w:t>: b</w:t>
      </w:r>
      <w:r w:rsidR="00335550" w:rsidRPr="008249E3">
        <w:rPr>
          <w:rFonts w:ascii="Ebrima" w:hAnsi="Ebrima"/>
        </w:rPr>
        <w:t>ehoud</w:t>
      </w:r>
      <w:r w:rsidR="00C62337" w:rsidRPr="008249E3">
        <w:rPr>
          <w:rFonts w:ascii="Ebrima" w:hAnsi="Ebrima"/>
        </w:rPr>
        <w:t xml:space="preserve"> lee</w:t>
      </w:r>
      <w:r w:rsidR="00335550" w:rsidRPr="008249E3">
        <w:rPr>
          <w:rFonts w:ascii="Ebrima" w:hAnsi="Ebrima"/>
        </w:rPr>
        <w:t>ftijd</w:t>
      </w:r>
      <w:r w:rsidR="00C62337" w:rsidRPr="008249E3">
        <w:rPr>
          <w:rFonts w:ascii="Ebrima" w:hAnsi="Ebrima"/>
        </w:rPr>
        <w:t xml:space="preserve"> </w:t>
      </w:r>
      <w:r w:rsidR="00335550" w:rsidRPr="008249E3">
        <w:rPr>
          <w:rFonts w:ascii="Ebrima" w:hAnsi="Ebrima"/>
        </w:rPr>
        <w:t xml:space="preserve">op </w:t>
      </w:r>
      <w:r w:rsidR="00C62337" w:rsidRPr="008249E3">
        <w:rPr>
          <w:rFonts w:ascii="Ebrima" w:hAnsi="Ebrima"/>
        </w:rPr>
        <w:t>55 jaar bij lange loopbaan en zwa</w:t>
      </w:r>
      <w:r w:rsidRPr="008249E3">
        <w:rPr>
          <w:rFonts w:ascii="Ebrima" w:hAnsi="Ebrima"/>
        </w:rPr>
        <w:t>re beroepen</w:t>
      </w:r>
      <w:r w:rsidR="00141781" w:rsidRPr="008249E3">
        <w:rPr>
          <w:rFonts w:ascii="Ebrima" w:hAnsi="Ebrima"/>
        </w:rPr>
        <w:t xml:space="preserve"> voor periode 2017-</w:t>
      </w:r>
      <w:r w:rsidR="00335550" w:rsidRPr="008249E3">
        <w:rPr>
          <w:rFonts w:ascii="Ebrima" w:hAnsi="Ebrima"/>
        </w:rPr>
        <w:t>2018</w:t>
      </w:r>
    </w:p>
    <w:p w:rsidR="001B6F8A" w:rsidRDefault="00A31537" w:rsidP="001B6F8A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</w:rPr>
      </w:pPr>
      <w:r w:rsidRPr="00041B91">
        <w:rPr>
          <w:rFonts w:ascii="Ebrima" w:hAnsi="Ebrima"/>
          <w:b/>
        </w:rPr>
        <w:t>Arbeidsorganisatie</w:t>
      </w:r>
    </w:p>
    <w:p w:rsidR="00BD1085" w:rsidRPr="00BD1085" w:rsidRDefault="00BD1085" w:rsidP="001B6F8A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BD1085">
        <w:rPr>
          <w:rFonts w:ascii="Ebrima" w:hAnsi="Ebrima"/>
        </w:rPr>
        <w:t>Sectorale cao flexibiliteit wordt niet v</w:t>
      </w:r>
      <w:r>
        <w:rPr>
          <w:rFonts w:ascii="Ebrima" w:hAnsi="Ebrima"/>
        </w:rPr>
        <w:t xml:space="preserve">erlengd, maar vervangen door </w:t>
      </w:r>
      <w:r w:rsidRPr="00BD1085">
        <w:rPr>
          <w:rFonts w:ascii="Ebrima" w:hAnsi="Ebrima"/>
        </w:rPr>
        <w:t>wettelijke regeling</w:t>
      </w:r>
    </w:p>
    <w:p w:rsidR="00FD6F47" w:rsidRPr="001B6F8A" w:rsidRDefault="00B2294F" w:rsidP="001B6F8A">
      <w:pPr>
        <w:pStyle w:val="Lijstalinea"/>
        <w:numPr>
          <w:ilvl w:val="1"/>
          <w:numId w:val="1"/>
        </w:numPr>
        <w:jc w:val="both"/>
        <w:rPr>
          <w:rFonts w:ascii="Ebrima" w:hAnsi="Ebrima"/>
          <w:b/>
        </w:rPr>
      </w:pPr>
      <w:r w:rsidRPr="001B6F8A">
        <w:rPr>
          <w:rFonts w:ascii="Ebrima" w:hAnsi="Ebrima"/>
        </w:rPr>
        <w:t>Verhoging aantal vrijwillige overuren</w:t>
      </w:r>
      <w:r w:rsidR="00626B61" w:rsidRPr="001B6F8A">
        <w:rPr>
          <w:rFonts w:ascii="Ebrima" w:hAnsi="Ebrima"/>
        </w:rPr>
        <w:t xml:space="preserve"> die niet meetellen voor interne grens</w:t>
      </w:r>
      <w:r w:rsidR="00F60C01" w:rsidRPr="001B6F8A">
        <w:rPr>
          <w:rFonts w:ascii="Ebrima" w:hAnsi="Ebrima"/>
        </w:rPr>
        <w:t xml:space="preserve"> </w:t>
      </w:r>
      <w:r w:rsidR="00165260">
        <w:rPr>
          <w:rFonts w:ascii="Ebrima" w:hAnsi="Ebrima"/>
        </w:rPr>
        <w:t>van 25 u naar 6</w:t>
      </w:r>
      <w:r w:rsidR="00CA3125" w:rsidRPr="001B6F8A">
        <w:rPr>
          <w:rFonts w:ascii="Ebrima" w:hAnsi="Ebrima"/>
        </w:rPr>
        <w:t>0</w:t>
      </w:r>
      <w:r w:rsidR="00F60C01" w:rsidRPr="001B6F8A">
        <w:rPr>
          <w:rFonts w:ascii="Ebrima" w:hAnsi="Ebrima"/>
        </w:rPr>
        <w:t xml:space="preserve"> u</w:t>
      </w:r>
      <w:r w:rsidR="00303ABB" w:rsidRPr="001B6F8A">
        <w:rPr>
          <w:rFonts w:ascii="Ebrima" w:hAnsi="Ebrima"/>
        </w:rPr>
        <w:t>,</w:t>
      </w:r>
      <w:r w:rsidR="00ED7980">
        <w:rPr>
          <w:rFonts w:ascii="Ebrima" w:hAnsi="Ebrima"/>
        </w:rPr>
        <w:t xml:space="preserve"> vanaf 1 juli 2017 tot 30 juni 2019</w:t>
      </w:r>
    </w:p>
    <w:p w:rsidR="003A42E9" w:rsidRDefault="00ED7980" w:rsidP="003A42E9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Verlenging</w:t>
      </w:r>
      <w:r w:rsidR="003A42E9">
        <w:rPr>
          <w:rFonts w:ascii="Ebrima" w:hAnsi="Ebrima"/>
        </w:rPr>
        <w:t xml:space="preserve"> van artikel 21 van het Nationaal Akkoord van 28 oktober 2015 met betrekking tot nieuwe arbeidstijdregelingen</w:t>
      </w:r>
      <w:r>
        <w:rPr>
          <w:rFonts w:ascii="Ebrima" w:hAnsi="Ebrima"/>
        </w:rPr>
        <w:t>, tot 31 december 2018</w:t>
      </w:r>
    </w:p>
    <w:p w:rsidR="00626B61" w:rsidRPr="00DF7A93" w:rsidRDefault="00A31537" w:rsidP="00DF7A93">
      <w:pPr>
        <w:pStyle w:val="Lijstalinea"/>
        <w:numPr>
          <w:ilvl w:val="0"/>
          <w:numId w:val="1"/>
        </w:numPr>
        <w:rPr>
          <w:rFonts w:ascii="Ebrima" w:hAnsi="Ebrima"/>
          <w:b/>
        </w:rPr>
      </w:pPr>
      <w:r w:rsidRPr="00041B91">
        <w:rPr>
          <w:rFonts w:ascii="Ebrima" w:hAnsi="Ebrima"/>
          <w:b/>
        </w:rPr>
        <w:t>Inspraak en overleg</w:t>
      </w:r>
    </w:p>
    <w:p w:rsidR="00626B61" w:rsidRPr="002805A2" w:rsidRDefault="00626B61" w:rsidP="00E57DA8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>
        <w:rPr>
          <w:rFonts w:ascii="Ebrima" w:hAnsi="Ebrima"/>
        </w:rPr>
        <w:t>Engagement om bestaande cao’s vakbondsafvaardiging in één cao te integreren tegen</w:t>
      </w:r>
      <w:r w:rsidR="00ED7980">
        <w:rPr>
          <w:rFonts w:ascii="Ebrima" w:hAnsi="Ebrima"/>
        </w:rPr>
        <w:t xml:space="preserve"> 30 juni 2017</w:t>
      </w:r>
    </w:p>
    <w:p w:rsidR="007C595F" w:rsidRPr="00041B91" w:rsidRDefault="007C595F" w:rsidP="007C595F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</w:rPr>
      </w:pPr>
      <w:r w:rsidRPr="00041B91">
        <w:rPr>
          <w:rFonts w:ascii="Ebrima" w:hAnsi="Ebrima"/>
          <w:b/>
        </w:rPr>
        <w:t xml:space="preserve">Eengemaakt werknemersstatuut </w:t>
      </w:r>
    </w:p>
    <w:p w:rsidR="007C595F" w:rsidRPr="007C595F" w:rsidRDefault="00EB1A14" w:rsidP="007C595F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EB1A14">
        <w:rPr>
          <w:rFonts w:ascii="Ebrima" w:hAnsi="Ebrima"/>
        </w:rPr>
        <w:t>Engagement om inzetbaarheidsverhogende maatregelen uit te werken in werkgroep tegen 31 december 2018</w:t>
      </w:r>
    </w:p>
    <w:p w:rsidR="00104CE5" w:rsidRDefault="007C595F" w:rsidP="006F5B1C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7C595F">
        <w:rPr>
          <w:rFonts w:ascii="Ebrima" w:hAnsi="Ebrima"/>
        </w:rPr>
        <w:t xml:space="preserve">Voortzetten inventarisatie </w:t>
      </w:r>
      <w:r w:rsidR="00EE5C03">
        <w:rPr>
          <w:rFonts w:ascii="Ebrima" w:hAnsi="Ebrima"/>
        </w:rPr>
        <w:t xml:space="preserve">loon- en arbeidsvoorwaarden </w:t>
      </w:r>
      <w:r w:rsidRPr="007C595F">
        <w:rPr>
          <w:rFonts w:ascii="Ebrima" w:hAnsi="Ebrima"/>
        </w:rPr>
        <w:t>arbeiders/bedienden</w:t>
      </w:r>
      <w:r w:rsidR="006F5B1C">
        <w:rPr>
          <w:rFonts w:ascii="Ebrima" w:hAnsi="Ebrima"/>
        </w:rPr>
        <w:t xml:space="preserve"> </w:t>
      </w:r>
    </w:p>
    <w:p w:rsidR="00A31537" w:rsidRPr="00041B91" w:rsidRDefault="00A31537" w:rsidP="00A31537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</w:rPr>
      </w:pPr>
      <w:r w:rsidRPr="00041B91">
        <w:rPr>
          <w:rFonts w:ascii="Ebrima" w:hAnsi="Ebrima"/>
          <w:b/>
        </w:rPr>
        <w:t>Technische punten</w:t>
      </w:r>
    </w:p>
    <w:p w:rsidR="00CF0294" w:rsidRPr="007C595F" w:rsidRDefault="00CF0294" w:rsidP="007C595F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CF0294">
        <w:rPr>
          <w:rFonts w:ascii="Ebrima" w:hAnsi="Ebrima"/>
        </w:rPr>
        <w:t>“vaderschapsverlof” vervangen door “geboorteverlof”</w:t>
      </w:r>
    </w:p>
    <w:p w:rsidR="00AA6957" w:rsidRPr="003A42E9" w:rsidRDefault="00A31537" w:rsidP="003A42E9">
      <w:pPr>
        <w:pStyle w:val="Lijstalinea"/>
        <w:numPr>
          <w:ilvl w:val="1"/>
          <w:numId w:val="1"/>
        </w:numPr>
        <w:jc w:val="both"/>
        <w:rPr>
          <w:rFonts w:ascii="Ebrima" w:hAnsi="Ebrima"/>
        </w:rPr>
      </w:pPr>
      <w:r w:rsidRPr="002805A2">
        <w:rPr>
          <w:rFonts w:ascii="Ebrima" w:hAnsi="Ebrima"/>
        </w:rPr>
        <w:t xml:space="preserve">Verlenging Vlaamse </w:t>
      </w:r>
      <w:r w:rsidR="00CF0294">
        <w:rPr>
          <w:rFonts w:ascii="Ebrima" w:hAnsi="Ebrima"/>
        </w:rPr>
        <w:t>aanmoedigings</w:t>
      </w:r>
      <w:r w:rsidRPr="002805A2">
        <w:rPr>
          <w:rFonts w:ascii="Ebrima" w:hAnsi="Ebrima"/>
        </w:rPr>
        <w:t>premies</w:t>
      </w:r>
    </w:p>
    <w:sectPr w:rsidR="00AA6957" w:rsidRPr="003A42E9" w:rsidSect="00FA201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50" w:rsidRDefault="00A02C50" w:rsidP="00880909">
      <w:pPr>
        <w:spacing w:after="0" w:line="240" w:lineRule="auto"/>
      </w:pPr>
      <w:r>
        <w:separator/>
      </w:r>
    </w:p>
  </w:endnote>
  <w:endnote w:type="continuationSeparator" w:id="0">
    <w:p w:rsidR="00A02C50" w:rsidRDefault="00A02C50" w:rsidP="0088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472040"/>
      <w:docPartObj>
        <w:docPartGallery w:val="Page Numbers (Bottom of Page)"/>
        <w:docPartUnique/>
      </w:docPartObj>
    </w:sdtPr>
    <w:sdtEndPr/>
    <w:sdtContent>
      <w:p w:rsidR="00880909" w:rsidRDefault="0088090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4A1" w:rsidRPr="00E004A1">
          <w:rPr>
            <w:noProof/>
            <w:lang w:val="nl-NL"/>
          </w:rPr>
          <w:t>2</w:t>
        </w:r>
        <w:r>
          <w:fldChar w:fldCharType="end"/>
        </w:r>
      </w:p>
    </w:sdtContent>
  </w:sdt>
  <w:p w:rsidR="00880909" w:rsidRDefault="008809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50" w:rsidRDefault="00A02C50" w:rsidP="00880909">
      <w:pPr>
        <w:spacing w:after="0" w:line="240" w:lineRule="auto"/>
      </w:pPr>
      <w:r>
        <w:separator/>
      </w:r>
    </w:p>
  </w:footnote>
  <w:footnote w:type="continuationSeparator" w:id="0">
    <w:p w:rsidR="00A02C50" w:rsidRDefault="00A02C50" w:rsidP="0088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3144"/>
    <w:multiLevelType w:val="hybridMultilevel"/>
    <w:tmpl w:val="71B21D0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1A0BC0"/>
    <w:multiLevelType w:val="hybridMultilevel"/>
    <w:tmpl w:val="3E70C2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F079A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E0"/>
    <w:rsid w:val="00012D72"/>
    <w:rsid w:val="00032CC1"/>
    <w:rsid w:val="00035598"/>
    <w:rsid w:val="0003736A"/>
    <w:rsid w:val="00041B91"/>
    <w:rsid w:val="00042BC1"/>
    <w:rsid w:val="000439BF"/>
    <w:rsid w:val="00050499"/>
    <w:rsid w:val="0005421F"/>
    <w:rsid w:val="00092B0F"/>
    <w:rsid w:val="000A245A"/>
    <w:rsid w:val="000A4118"/>
    <w:rsid w:val="000C37CC"/>
    <w:rsid w:val="000C77A4"/>
    <w:rsid w:val="000D20C5"/>
    <w:rsid w:val="000D247D"/>
    <w:rsid w:val="000D6039"/>
    <w:rsid w:val="000E7FC2"/>
    <w:rsid w:val="000F2D6B"/>
    <w:rsid w:val="000F652D"/>
    <w:rsid w:val="00103D7E"/>
    <w:rsid w:val="00104CE5"/>
    <w:rsid w:val="00110F9B"/>
    <w:rsid w:val="0012010D"/>
    <w:rsid w:val="001202ED"/>
    <w:rsid w:val="00123B51"/>
    <w:rsid w:val="00136F54"/>
    <w:rsid w:val="00141781"/>
    <w:rsid w:val="001610F0"/>
    <w:rsid w:val="00165260"/>
    <w:rsid w:val="001707C4"/>
    <w:rsid w:val="00176311"/>
    <w:rsid w:val="001813E0"/>
    <w:rsid w:val="00184504"/>
    <w:rsid w:val="001B6F8A"/>
    <w:rsid w:val="001D100B"/>
    <w:rsid w:val="001D469F"/>
    <w:rsid w:val="001E76E2"/>
    <w:rsid w:val="001F00CC"/>
    <w:rsid w:val="00202891"/>
    <w:rsid w:val="00216157"/>
    <w:rsid w:val="002240DE"/>
    <w:rsid w:val="00242244"/>
    <w:rsid w:val="00244D4B"/>
    <w:rsid w:val="002500EA"/>
    <w:rsid w:val="0026511A"/>
    <w:rsid w:val="00270895"/>
    <w:rsid w:val="00271C04"/>
    <w:rsid w:val="002805A2"/>
    <w:rsid w:val="002945BF"/>
    <w:rsid w:val="002A07F2"/>
    <w:rsid w:val="002A63BD"/>
    <w:rsid w:val="002B5C9A"/>
    <w:rsid w:val="002F58B3"/>
    <w:rsid w:val="0030055E"/>
    <w:rsid w:val="0030294D"/>
    <w:rsid w:val="00303ABB"/>
    <w:rsid w:val="00303B96"/>
    <w:rsid w:val="00335550"/>
    <w:rsid w:val="00352B51"/>
    <w:rsid w:val="00377530"/>
    <w:rsid w:val="003819B3"/>
    <w:rsid w:val="00381A0E"/>
    <w:rsid w:val="00384EA1"/>
    <w:rsid w:val="00395879"/>
    <w:rsid w:val="003A42E9"/>
    <w:rsid w:val="003A5D72"/>
    <w:rsid w:val="003B44D6"/>
    <w:rsid w:val="003E1E89"/>
    <w:rsid w:val="003E5FC2"/>
    <w:rsid w:val="00420C3C"/>
    <w:rsid w:val="00430476"/>
    <w:rsid w:val="00433EA4"/>
    <w:rsid w:val="004365A3"/>
    <w:rsid w:val="0044143E"/>
    <w:rsid w:val="00445E59"/>
    <w:rsid w:val="004519D2"/>
    <w:rsid w:val="00456E36"/>
    <w:rsid w:val="0047374A"/>
    <w:rsid w:val="00481682"/>
    <w:rsid w:val="00485FD1"/>
    <w:rsid w:val="00493E7B"/>
    <w:rsid w:val="004A19D6"/>
    <w:rsid w:val="004C01B5"/>
    <w:rsid w:val="004C5480"/>
    <w:rsid w:val="004E18E3"/>
    <w:rsid w:val="004F1534"/>
    <w:rsid w:val="004F372A"/>
    <w:rsid w:val="00523EE5"/>
    <w:rsid w:val="00560A5C"/>
    <w:rsid w:val="0059582A"/>
    <w:rsid w:val="005C4FA2"/>
    <w:rsid w:val="005D19E7"/>
    <w:rsid w:val="005E21ED"/>
    <w:rsid w:val="005F37B1"/>
    <w:rsid w:val="005F3F3F"/>
    <w:rsid w:val="006155F5"/>
    <w:rsid w:val="006242F2"/>
    <w:rsid w:val="00626B61"/>
    <w:rsid w:val="00641046"/>
    <w:rsid w:val="00664031"/>
    <w:rsid w:val="00676D15"/>
    <w:rsid w:val="006841DA"/>
    <w:rsid w:val="006D7094"/>
    <w:rsid w:val="006E492B"/>
    <w:rsid w:val="006E58AC"/>
    <w:rsid w:val="006F29C9"/>
    <w:rsid w:val="006F5B1C"/>
    <w:rsid w:val="006F770F"/>
    <w:rsid w:val="006F774D"/>
    <w:rsid w:val="00710522"/>
    <w:rsid w:val="0072077C"/>
    <w:rsid w:val="00733BE3"/>
    <w:rsid w:val="007345E0"/>
    <w:rsid w:val="00764206"/>
    <w:rsid w:val="0076563F"/>
    <w:rsid w:val="00782064"/>
    <w:rsid w:val="007910B2"/>
    <w:rsid w:val="007C595F"/>
    <w:rsid w:val="007E57D7"/>
    <w:rsid w:val="008249E3"/>
    <w:rsid w:val="00833F1A"/>
    <w:rsid w:val="00846B10"/>
    <w:rsid w:val="00880909"/>
    <w:rsid w:val="008B48D5"/>
    <w:rsid w:val="008C0AFD"/>
    <w:rsid w:val="008C14C7"/>
    <w:rsid w:val="008D3F24"/>
    <w:rsid w:val="008E29DE"/>
    <w:rsid w:val="009053C1"/>
    <w:rsid w:val="00911561"/>
    <w:rsid w:val="00927161"/>
    <w:rsid w:val="00943DA0"/>
    <w:rsid w:val="009619C9"/>
    <w:rsid w:val="009621F8"/>
    <w:rsid w:val="00983D7A"/>
    <w:rsid w:val="009A0BA5"/>
    <w:rsid w:val="009A1A18"/>
    <w:rsid w:val="009D07A6"/>
    <w:rsid w:val="009F3E22"/>
    <w:rsid w:val="00A02C50"/>
    <w:rsid w:val="00A03406"/>
    <w:rsid w:val="00A11F78"/>
    <w:rsid w:val="00A31537"/>
    <w:rsid w:val="00A56EE7"/>
    <w:rsid w:val="00A61405"/>
    <w:rsid w:val="00A72571"/>
    <w:rsid w:val="00A82C79"/>
    <w:rsid w:val="00A90A0A"/>
    <w:rsid w:val="00A9202A"/>
    <w:rsid w:val="00A943D3"/>
    <w:rsid w:val="00AA553D"/>
    <w:rsid w:val="00AA6957"/>
    <w:rsid w:val="00AB3D2A"/>
    <w:rsid w:val="00AD450A"/>
    <w:rsid w:val="00AE24F6"/>
    <w:rsid w:val="00AE4C64"/>
    <w:rsid w:val="00AF174B"/>
    <w:rsid w:val="00AF1E3F"/>
    <w:rsid w:val="00B02117"/>
    <w:rsid w:val="00B031C2"/>
    <w:rsid w:val="00B2294F"/>
    <w:rsid w:val="00B70D73"/>
    <w:rsid w:val="00B715F3"/>
    <w:rsid w:val="00B71F39"/>
    <w:rsid w:val="00B90F76"/>
    <w:rsid w:val="00B966E6"/>
    <w:rsid w:val="00BA1DDC"/>
    <w:rsid w:val="00BA4E37"/>
    <w:rsid w:val="00BD1066"/>
    <w:rsid w:val="00BD1085"/>
    <w:rsid w:val="00BF0710"/>
    <w:rsid w:val="00C14CFB"/>
    <w:rsid w:val="00C26A51"/>
    <w:rsid w:val="00C32D0C"/>
    <w:rsid w:val="00C3327C"/>
    <w:rsid w:val="00C37214"/>
    <w:rsid w:val="00C41CF0"/>
    <w:rsid w:val="00C53B7E"/>
    <w:rsid w:val="00C61168"/>
    <w:rsid w:val="00C62337"/>
    <w:rsid w:val="00C66D0A"/>
    <w:rsid w:val="00C70554"/>
    <w:rsid w:val="00C72BB8"/>
    <w:rsid w:val="00C731C1"/>
    <w:rsid w:val="00C73213"/>
    <w:rsid w:val="00CA3125"/>
    <w:rsid w:val="00CC2154"/>
    <w:rsid w:val="00CE2668"/>
    <w:rsid w:val="00CF0294"/>
    <w:rsid w:val="00D031A4"/>
    <w:rsid w:val="00D12A49"/>
    <w:rsid w:val="00D16E4F"/>
    <w:rsid w:val="00D31BF3"/>
    <w:rsid w:val="00D32327"/>
    <w:rsid w:val="00D324A7"/>
    <w:rsid w:val="00D512A6"/>
    <w:rsid w:val="00D71C3F"/>
    <w:rsid w:val="00D731F1"/>
    <w:rsid w:val="00D81553"/>
    <w:rsid w:val="00D95606"/>
    <w:rsid w:val="00D96BE7"/>
    <w:rsid w:val="00DA75ED"/>
    <w:rsid w:val="00DB70CE"/>
    <w:rsid w:val="00DC48FD"/>
    <w:rsid w:val="00DC55C6"/>
    <w:rsid w:val="00DD5B30"/>
    <w:rsid w:val="00DE2055"/>
    <w:rsid w:val="00DF7A93"/>
    <w:rsid w:val="00E004A1"/>
    <w:rsid w:val="00E21C29"/>
    <w:rsid w:val="00E24D5F"/>
    <w:rsid w:val="00E32E20"/>
    <w:rsid w:val="00E463ED"/>
    <w:rsid w:val="00E57DA8"/>
    <w:rsid w:val="00E6513D"/>
    <w:rsid w:val="00EB1A14"/>
    <w:rsid w:val="00EC40E7"/>
    <w:rsid w:val="00EC4C07"/>
    <w:rsid w:val="00EC6DDC"/>
    <w:rsid w:val="00ED7980"/>
    <w:rsid w:val="00EE1C77"/>
    <w:rsid w:val="00EE453C"/>
    <w:rsid w:val="00EE5C03"/>
    <w:rsid w:val="00F01AE4"/>
    <w:rsid w:val="00F24A5F"/>
    <w:rsid w:val="00F31183"/>
    <w:rsid w:val="00F60C01"/>
    <w:rsid w:val="00F717C1"/>
    <w:rsid w:val="00F973A6"/>
    <w:rsid w:val="00FA2015"/>
    <w:rsid w:val="00FC1226"/>
    <w:rsid w:val="00FC18E4"/>
    <w:rsid w:val="00FC69D5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11AD-2B9B-4191-91BE-A4A2CD6E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2337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3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09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909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809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909"/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4A1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ABVV-Metaal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Van Hiel</dc:creator>
  <cp:keywords/>
  <dc:description/>
  <cp:lastModifiedBy>Geert Dumortier</cp:lastModifiedBy>
  <cp:revision>2</cp:revision>
  <cp:lastPrinted>2017-06-16T07:18:00Z</cp:lastPrinted>
  <dcterms:created xsi:type="dcterms:W3CDTF">2017-06-16T07:20:00Z</dcterms:created>
  <dcterms:modified xsi:type="dcterms:W3CDTF">2017-06-16T07:20:00Z</dcterms:modified>
</cp:coreProperties>
</file>